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E04AC" w:rsidP="008E04AC" w:rsidRDefault="008E04AC" w14:paraId="4F7A7445" w14:textId="77777777">
      <w:pPr>
        <w:jc w:val="center"/>
        <w:rPr>
          <w:rFonts w:ascii="Arial" w:hAnsi="Arial" w:cs="Arial"/>
          <w:b/>
          <w:bCs/>
        </w:rPr>
      </w:pPr>
      <w:r w:rsidRPr="00E6445D">
        <w:rPr>
          <w:rFonts w:ascii="Arial" w:hAnsi="Arial" w:cs="Arial"/>
          <w:b/>
          <w:bCs/>
        </w:rPr>
        <w:t xml:space="preserve">List of </w:t>
      </w:r>
      <w:r>
        <w:rPr>
          <w:rFonts w:ascii="Arial" w:hAnsi="Arial" w:cs="Arial"/>
          <w:b/>
          <w:bCs/>
        </w:rPr>
        <w:t xml:space="preserve">Course </w:t>
      </w:r>
      <w:r w:rsidRPr="00E6445D">
        <w:rPr>
          <w:rFonts w:ascii="Arial" w:hAnsi="Arial" w:cs="Arial"/>
          <w:b/>
          <w:bCs/>
        </w:rPr>
        <w:t>Textbooks</w:t>
      </w:r>
      <w:r>
        <w:rPr>
          <w:rFonts w:ascii="Arial" w:hAnsi="Arial" w:cs="Arial"/>
          <w:b/>
          <w:bCs/>
        </w:rPr>
        <w:t xml:space="preserve"> </w:t>
      </w:r>
    </w:p>
    <w:p w:rsidR="008E04AC" w:rsidP="008E04AC" w:rsidRDefault="008E04AC" w14:paraId="27CB51D6" w14:textId="07566F7F">
      <w:pPr>
        <w:jc w:val="center"/>
        <w:rPr>
          <w:rFonts w:ascii="Arial" w:hAnsi="Arial" w:cs="Arial"/>
        </w:rPr>
      </w:pPr>
      <w:r w:rsidRPr="006E7A85">
        <w:rPr>
          <w:rFonts w:ascii="Arial" w:hAnsi="Arial" w:cs="Arial"/>
        </w:rPr>
        <w:t xml:space="preserve">Master of Science in </w:t>
      </w:r>
      <w:r w:rsidRPr="00E6445D" w:rsidR="00275128">
        <w:rPr>
          <w:rFonts w:ascii="Arial" w:hAnsi="Arial" w:cs="Arial"/>
        </w:rPr>
        <w:t>Communication and Technology</w:t>
      </w:r>
      <w:r w:rsidR="00EC59C5">
        <w:rPr>
          <w:rFonts w:ascii="Arial" w:hAnsi="Arial" w:cs="Arial"/>
        </w:rPr>
        <w:t xml:space="preserve"> – Spanish</w:t>
      </w:r>
    </w:p>
    <w:p w:rsidRPr="00E6445D" w:rsidR="003524F0" w:rsidP="003524F0" w:rsidRDefault="00C82ECC" w14:paraId="581585A1" w14:textId="18D2025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As of </w:t>
      </w:r>
      <w:r w:rsidR="00DF07D9">
        <w:rPr>
          <w:rFonts w:ascii="Arial" w:hAnsi="Arial" w:cs="Arial"/>
        </w:rPr>
        <w:t>J</w:t>
      </w:r>
      <w:r w:rsidR="002B7530">
        <w:rPr>
          <w:rFonts w:ascii="Arial" w:hAnsi="Arial" w:cs="Arial"/>
        </w:rPr>
        <w:t xml:space="preserve">anuary </w:t>
      </w:r>
      <w:r>
        <w:rPr>
          <w:rFonts w:ascii="Arial" w:hAnsi="Arial" w:cs="Arial"/>
        </w:rPr>
        <w:t>1</w:t>
      </w:r>
      <w:r w:rsidRPr="00E6445D" w:rsidR="003524F0">
        <w:rPr>
          <w:rFonts w:ascii="Arial" w:hAnsi="Arial" w:cs="Arial"/>
        </w:rPr>
        <w:t>, 202</w:t>
      </w:r>
      <w:r w:rsidR="00DE67E3">
        <w:rPr>
          <w:rFonts w:ascii="Arial" w:hAnsi="Arial" w:cs="Arial"/>
        </w:rPr>
        <w:t>6</w:t>
      </w:r>
    </w:p>
    <w:p w:rsidR="0051098F" w:rsidRDefault="0051098F" w14:paraId="20BAB797" w14:textId="77777777">
      <w:pPr>
        <w:rPr>
          <w:rFonts w:ascii="Arial" w:hAnsi="Arial" w:cs="Arial"/>
        </w:rPr>
      </w:pPr>
    </w:p>
    <w:p w:rsidR="00C82ECC" w:rsidRDefault="00C82ECC" w14:paraId="39C6A9F3" w14:textId="77777777">
      <w:pPr>
        <w:rPr>
          <w:rFonts w:ascii="Arial" w:hAnsi="Arial" w:cs="Arial"/>
        </w:rPr>
      </w:pPr>
    </w:p>
    <w:tbl>
      <w:tblPr>
        <w:tblStyle w:val="TableGrid"/>
        <w:tblW w:w="1314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3060"/>
        <w:gridCol w:w="7020"/>
        <w:gridCol w:w="1440"/>
        <w:gridCol w:w="1620"/>
      </w:tblGrid>
      <w:tr w:rsidRPr="00E6445D" w:rsidR="00C82ECC" w:rsidTr="2DFCC1EA" w14:paraId="32D8E7AC" w14:textId="77777777">
        <w:trPr>
          <w:tblHeader/>
        </w:trPr>
        <w:tc>
          <w:tcPr>
            <w:tcW w:w="3060" w:type="dxa"/>
            <w:tcMar/>
            <w:vAlign w:val="center"/>
          </w:tcPr>
          <w:p w:rsidRPr="00E6445D" w:rsidR="00C82ECC" w:rsidP="00FB29A2" w:rsidRDefault="00C82ECC" w14:paraId="7F4CE1CE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E6445D">
              <w:rPr>
                <w:rFonts w:ascii="Arial" w:hAnsi="Arial" w:cs="Arial"/>
                <w:b/>
                <w:bCs/>
              </w:rPr>
              <w:t>Course</w:t>
            </w:r>
          </w:p>
        </w:tc>
        <w:tc>
          <w:tcPr>
            <w:tcW w:w="7020" w:type="dxa"/>
            <w:tcMar/>
            <w:vAlign w:val="center"/>
          </w:tcPr>
          <w:p w:rsidRPr="00E6445D" w:rsidR="00C82ECC" w:rsidP="00FB29A2" w:rsidRDefault="00C82ECC" w14:paraId="437F8B1B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Textbooks</w:t>
            </w:r>
          </w:p>
        </w:tc>
        <w:tc>
          <w:tcPr>
            <w:tcW w:w="1440" w:type="dxa"/>
            <w:tcMar/>
            <w:vAlign w:val="center"/>
          </w:tcPr>
          <w:p w:rsidR="00C82ECC" w:rsidP="00FB29A2" w:rsidRDefault="00C82ECC" w14:paraId="0F085A9C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Required</w:t>
            </w:r>
          </w:p>
        </w:tc>
        <w:tc>
          <w:tcPr>
            <w:tcW w:w="1620" w:type="dxa"/>
            <w:tcMar/>
            <w:vAlign w:val="center"/>
          </w:tcPr>
          <w:p w:rsidRPr="00E6445D" w:rsidR="00C82ECC" w:rsidP="00FB29A2" w:rsidRDefault="00C82ECC" w14:paraId="4E88D74E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Estimated</w:t>
            </w:r>
          </w:p>
          <w:p w:rsidRPr="00E6445D" w:rsidR="00C82ECC" w:rsidP="00FB29A2" w:rsidRDefault="00C82ECC" w14:paraId="72B8B3DC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E6445D">
              <w:rPr>
                <w:rFonts w:ascii="Arial" w:hAnsi="Arial" w:cs="Arial"/>
                <w:b/>
                <w:bCs/>
              </w:rPr>
              <w:t>Price</w:t>
            </w:r>
            <w:r>
              <w:rPr>
                <w:rFonts w:ascii="Arial" w:hAnsi="Arial" w:cs="Arial"/>
                <w:b/>
                <w:bCs/>
              </w:rPr>
              <w:t xml:space="preserve"> (USD)</w:t>
            </w:r>
          </w:p>
        </w:tc>
      </w:tr>
      <w:tr w:rsidRPr="00E6445D" w:rsidR="00EC59C5" w:rsidTr="2DFCC1EA" w14:paraId="3B414D7A" w14:textId="77777777">
        <w:trPr>
          <w:trHeight w:val="1088"/>
        </w:trPr>
        <w:tc>
          <w:tcPr>
            <w:tcW w:w="3060" w:type="dxa"/>
            <w:tcMar/>
          </w:tcPr>
          <w:p w:rsidRPr="00275128" w:rsidR="00EC59C5" w:rsidP="00EC59C5" w:rsidRDefault="00EC59C5" w14:paraId="24267D99" w14:textId="2983E058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501:</w:t>
            </w:r>
            <w:r w:rsidRPr="00275128">
              <w:rPr>
                <w:rFonts w:ascii="Arial" w:hAnsi="Arial" w:cs="Arial"/>
                <w:i/>
                <w:iCs/>
              </w:rPr>
              <w:t xml:space="preserve"> </w:t>
            </w: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Globalization and the New Technology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  <w:p w:rsidRPr="00275128" w:rsidR="00EC59C5" w:rsidP="00EC59C5" w:rsidRDefault="00EC59C5" w14:paraId="4E53D7EA" w14:textId="77777777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Pr="00ED7AC2" w:rsidR="00EC59C5" w:rsidP="00E66014" w:rsidRDefault="00EC59C5" w14:paraId="0DADC520" w14:textId="6B378E82">
            <w:pPr>
              <w:ind w:left="342" w:hanging="342"/>
              <w:rPr>
                <w:rFonts w:ascii="Arial" w:hAnsi="Arial" w:cs="Arial"/>
              </w:rPr>
            </w:pPr>
            <w:r w:rsidRPr="00EC59C5">
              <w:rPr>
                <w:rFonts w:ascii="Arial" w:hAnsi="Arial" w:cs="Arial"/>
              </w:rPr>
              <w:t>Cardenas, M.A. (2025), El Efecto MAC, ITC Publishers, San Diego, CA, ISBN: 0</w:t>
            </w:r>
            <w:r w:rsidRPr="00EC59C5">
              <w:rPr>
                <w:rFonts w:ascii="Cambria Math" w:hAnsi="Cambria Math" w:cs="Cambria Math"/>
              </w:rPr>
              <w:t>‐</w:t>
            </w:r>
            <w:r w:rsidRPr="00EC59C5">
              <w:rPr>
                <w:rFonts w:ascii="Arial" w:hAnsi="Arial" w:cs="Arial"/>
              </w:rPr>
              <w:t>9678468</w:t>
            </w:r>
            <w:r w:rsidRPr="00EC59C5">
              <w:rPr>
                <w:rFonts w:ascii="Cambria Math" w:hAnsi="Cambria Math" w:cs="Cambria Math"/>
              </w:rPr>
              <w:t>‐</w:t>
            </w:r>
            <w:r w:rsidRPr="00EC59C5">
              <w:rPr>
                <w:rFonts w:ascii="Arial" w:hAnsi="Arial" w:cs="Arial"/>
              </w:rPr>
              <w:t>0</w:t>
            </w:r>
            <w:r w:rsidRPr="00EC59C5">
              <w:rPr>
                <w:rFonts w:ascii="Cambria Math" w:hAnsi="Cambria Math" w:cs="Cambria Math"/>
              </w:rPr>
              <w:t>‐</w:t>
            </w:r>
            <w:r w:rsidRPr="00EC59C5">
              <w:rPr>
                <w:rFonts w:ascii="Arial" w:hAnsi="Arial" w:cs="Arial"/>
              </w:rPr>
              <w:t xml:space="preserve">3 </w:t>
            </w:r>
            <w:r>
              <w:rPr>
                <w:rFonts w:ascii="Arial" w:hAnsi="Arial" w:cs="Arial"/>
              </w:rPr>
              <w:t>(</w:t>
            </w:r>
            <w:r w:rsidRPr="00230995">
              <w:rPr>
                <w:rFonts w:ascii="Arial" w:hAnsi="Arial" w:cs="Arial"/>
              </w:rPr>
              <w:t>Available online in Canvas LMS at no cost to SDGKU students</w:t>
            </w:r>
            <w:r>
              <w:rPr>
                <w:rFonts w:ascii="Arial" w:hAnsi="Arial" w:cs="Arial"/>
              </w:rPr>
              <w:t>).</w:t>
            </w:r>
          </w:p>
          <w:p w:rsidRPr="00BD1A1C" w:rsidR="00EC59C5" w:rsidP="00E66014" w:rsidRDefault="00EC59C5" w14:paraId="5E700CBA" w14:textId="77777777">
            <w:pPr>
              <w:ind w:left="342" w:hanging="342"/>
              <w:rPr>
                <w:rFonts w:ascii="Arial" w:hAnsi="Arial" w:cs="Arial"/>
              </w:rPr>
            </w:pPr>
          </w:p>
          <w:p w:rsidRPr="00EC59C5" w:rsidR="00EC59C5" w:rsidP="00E66014" w:rsidRDefault="00EC59C5" w14:paraId="5AB9C635" w14:textId="2BA69EF3">
            <w:pPr>
              <w:ind w:left="342" w:hanging="342"/>
              <w:rPr>
                <w:rFonts w:ascii="Arial" w:hAnsi="Arial" w:cs="Arial"/>
                <w:lang w:val="es-MX"/>
              </w:rPr>
            </w:pPr>
            <w:r w:rsidRPr="001701AD">
              <w:rPr>
                <w:rFonts w:ascii="Arial" w:hAnsi="Arial" w:cs="Arial"/>
                <w:lang w:val="es-MX"/>
              </w:rPr>
              <w:t>Santos, E. (2025). La Revolución De La Ia Y Su Imparable Impacto Global</w:t>
            </w:r>
            <w:r>
              <w:rPr>
                <w:rFonts w:ascii="Arial" w:hAnsi="Arial" w:cs="Arial"/>
                <w:lang w:val="es-MX"/>
              </w:rPr>
              <w:t xml:space="preserve">. Ediciones: Clube de Autores. </w:t>
            </w:r>
            <w:r w:rsidRPr="001701AD">
              <w:rPr>
                <w:rFonts w:ascii="Arial" w:hAnsi="Arial" w:cs="Arial"/>
                <w:lang w:val="es-MX"/>
              </w:rPr>
              <w:t>ASIN:</w:t>
            </w:r>
            <w:r>
              <w:rPr>
                <w:rFonts w:ascii="Arial" w:hAnsi="Arial" w:cs="Arial"/>
                <w:lang w:val="es-MX"/>
              </w:rPr>
              <w:t xml:space="preserve"> </w:t>
            </w:r>
            <w:r w:rsidRPr="001701AD">
              <w:rPr>
                <w:rFonts w:ascii="Arial" w:hAnsi="Arial" w:cs="Arial"/>
                <w:lang w:val="es-MX"/>
              </w:rPr>
              <w:t>B0FNPHXR5V</w:t>
            </w:r>
            <w:r>
              <w:rPr>
                <w:rFonts w:ascii="Arial" w:hAnsi="Arial" w:cs="Arial"/>
                <w:lang w:val="es-MX"/>
              </w:rPr>
              <w:t xml:space="preserve"> </w:t>
            </w:r>
            <w:r>
              <w:rPr>
                <w:rFonts w:ascii="Arial" w:hAnsi="Arial" w:cs="Arial"/>
                <w:shd w:val="clear" w:color="auto" w:fill="FFFFFF"/>
              </w:rPr>
              <w:t>(Available on Kindle)</w:t>
            </w:r>
          </w:p>
          <w:p w:rsidRPr="007A66F7" w:rsidR="00EC59C5" w:rsidP="00E66014" w:rsidRDefault="00EC59C5" w14:paraId="664D8E19" w14:textId="0C147DD4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8E04AC" w:rsidR="00EC59C5" w:rsidP="00EC59C5" w:rsidRDefault="00EC59C5" w14:paraId="312C57F9" w14:textId="04611FA2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="00EC59C5" w:rsidP="00EC59C5" w:rsidRDefault="00EC59C5" w14:paraId="2C938912" w14:textId="77777777">
            <w:pPr>
              <w:jc w:val="center"/>
              <w:rPr>
                <w:rFonts w:ascii="Arial" w:hAnsi="Arial" w:cs="Arial"/>
              </w:rPr>
            </w:pPr>
          </w:p>
          <w:p w:rsidR="00EC59C5" w:rsidP="00EC59C5" w:rsidRDefault="00EC59C5" w14:paraId="60DB2F8A" w14:textId="77777777">
            <w:pPr>
              <w:jc w:val="center"/>
              <w:rPr>
                <w:rFonts w:ascii="Arial" w:hAnsi="Arial" w:cs="Arial"/>
              </w:rPr>
            </w:pPr>
          </w:p>
          <w:p w:rsidR="00EC59C5" w:rsidP="00EC59C5" w:rsidRDefault="00EC59C5" w14:paraId="61151E88" w14:textId="77777777">
            <w:pPr>
              <w:jc w:val="center"/>
              <w:rPr>
                <w:rFonts w:ascii="Arial" w:hAnsi="Arial" w:cs="Arial"/>
              </w:rPr>
            </w:pPr>
          </w:p>
          <w:p w:rsidRPr="008E04AC" w:rsidR="00EC59C5" w:rsidP="00EC59C5" w:rsidRDefault="00EC59C5" w14:paraId="17C8E59C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="00EC59C5" w:rsidP="00EC59C5" w:rsidRDefault="00EC59C5" w14:paraId="485140D4" w14:textId="040D92E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  <w:tcMar/>
          </w:tcPr>
          <w:p w:rsidR="00EC59C5" w:rsidP="00EC59C5" w:rsidRDefault="00EC59C5" w14:paraId="073A99D5" w14:textId="77777777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$ 0</w:t>
            </w:r>
          </w:p>
          <w:p w:rsidR="00EC59C5" w:rsidP="00EC59C5" w:rsidRDefault="00EC59C5" w14:paraId="6E2C3B32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31E7DD8F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4A450AC0" w14:textId="77777777">
            <w:pPr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55BA33A7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7</w:t>
            </w:r>
          </w:p>
          <w:p w:rsidR="00EC59C5" w:rsidP="00EC59C5" w:rsidRDefault="00EC59C5" w14:paraId="635C6795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6AFE97C4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E6445D" w:rsidR="00EC59C5" w:rsidP="00EC59C5" w:rsidRDefault="00EC59C5" w14:paraId="70C47173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EC59C5" w:rsidTr="2DFCC1EA" w14:paraId="7B0F44D5" w14:textId="77777777">
        <w:tc>
          <w:tcPr>
            <w:tcW w:w="3060" w:type="dxa"/>
            <w:tcMar/>
          </w:tcPr>
          <w:p w:rsidRPr="00275128" w:rsidR="00EC59C5" w:rsidP="00EC59C5" w:rsidRDefault="00EC59C5" w14:paraId="533372EB" w14:textId="40A719B2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502: Distance Activity Management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  <w:p w:rsidRPr="00275128" w:rsidR="00EC59C5" w:rsidP="00EC59C5" w:rsidRDefault="00EC59C5" w14:paraId="41C0DA42" w14:textId="73AD1CB6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Pr="00EC59C5" w:rsidR="00EC59C5" w:rsidP="00E66014" w:rsidRDefault="00EC59C5" w14:paraId="26460E52" w14:textId="138B7759">
            <w:pPr>
              <w:ind w:left="342" w:hanging="342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eastAsia="Calibri" w:cs="Arial"/>
                <w:color w:val="0F1111"/>
                <w:lang w:val="es-MX"/>
              </w:rPr>
              <w:t xml:space="preserve">Ruiz, J. (2025). </w:t>
            </w:r>
            <w:r w:rsidRPr="00B51794">
              <w:rPr>
                <w:rFonts w:ascii="Arial" w:hAnsi="Arial" w:eastAsia="Calibri" w:cs="Arial"/>
                <w:color w:val="0F1111"/>
                <w:lang w:val="es-MX"/>
              </w:rPr>
              <w:t>IA en el Trabajo Remoto: Modelo SERENIDAD 9 claves para simplificar, organizar y alcanzar el bienestar productivo</w:t>
            </w:r>
            <w:r>
              <w:rPr>
                <w:rFonts w:ascii="Arial" w:hAnsi="Arial" w:eastAsia="Calibri" w:cs="Arial"/>
                <w:color w:val="0F1111"/>
                <w:lang w:val="es-MX"/>
              </w:rPr>
              <w:t xml:space="preserve">. </w:t>
            </w:r>
            <w:r w:rsidRPr="00B711C8">
              <w:rPr>
                <w:rFonts w:ascii="Arial" w:hAnsi="Arial" w:eastAsia="Calibri" w:cs="Arial"/>
                <w:color w:val="0F1111"/>
                <w:lang w:val="es-MX"/>
              </w:rPr>
              <w:t>ASIN:</w:t>
            </w:r>
            <w:r>
              <w:rPr>
                <w:rFonts w:ascii="Arial" w:hAnsi="Arial" w:eastAsia="Calibri" w:cs="Arial"/>
                <w:color w:val="0F1111"/>
                <w:lang w:val="es-MX"/>
              </w:rPr>
              <w:t xml:space="preserve"> </w:t>
            </w:r>
            <w:r w:rsidRPr="00B711C8">
              <w:rPr>
                <w:rFonts w:ascii="Arial" w:hAnsi="Arial" w:eastAsia="Calibri" w:cs="Arial"/>
                <w:color w:val="0F1111"/>
                <w:lang w:val="es-MX"/>
              </w:rPr>
              <w:t>B0FPSP4MCL</w:t>
            </w:r>
            <w:r>
              <w:rPr>
                <w:rFonts w:ascii="Arial" w:hAnsi="Arial" w:eastAsia="Calibri" w:cs="Arial"/>
                <w:color w:val="0F1111"/>
                <w:lang w:val="es-MX"/>
              </w:rPr>
              <w:t xml:space="preserve"> </w:t>
            </w:r>
            <w:r>
              <w:rPr>
                <w:rFonts w:ascii="Arial" w:hAnsi="Arial" w:cs="Arial"/>
                <w:shd w:val="clear" w:color="auto" w:fill="FFFFFF"/>
              </w:rPr>
              <w:t>(Available on Kindle)</w:t>
            </w:r>
          </w:p>
          <w:p w:rsidRPr="007A66F7" w:rsidR="00EC59C5" w:rsidP="00E66014" w:rsidRDefault="00EC59C5" w14:paraId="7ADCAAF4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8E04AC" w:rsidR="00EC59C5" w:rsidP="00EC59C5" w:rsidRDefault="00EC59C5" w14:paraId="72F30F17" w14:textId="2989428B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Pr="00E6445D" w:rsidR="00EC59C5" w:rsidP="00EC59C5" w:rsidRDefault="00EC59C5" w14:paraId="7E975F21" w14:textId="6C256DD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  <w:tcMar/>
          </w:tcPr>
          <w:p w:rsidR="00EC59C5" w:rsidP="00EC59C5" w:rsidRDefault="00EC59C5" w14:paraId="634B2157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10</w:t>
            </w:r>
          </w:p>
          <w:p w:rsidR="00EC59C5" w:rsidP="00EC59C5" w:rsidRDefault="00EC59C5" w14:paraId="4D918418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628575FE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E6445D" w:rsidR="00EC59C5" w:rsidP="00EC59C5" w:rsidRDefault="00EC59C5" w14:paraId="1F14C67C" w14:textId="441135D6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EC59C5" w:rsidTr="2DFCC1EA" w14:paraId="13281265" w14:textId="77777777">
        <w:trPr>
          <w:trHeight w:val="1196"/>
        </w:trPr>
        <w:tc>
          <w:tcPr>
            <w:tcW w:w="3060" w:type="dxa"/>
            <w:tcMar/>
          </w:tcPr>
          <w:p w:rsidR="00EC59C5" w:rsidP="00EC59C5" w:rsidRDefault="00EC59C5" w14:paraId="69ABA6DC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503: Training Development of Distance Activity Professionals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  <w:p w:rsidRPr="00275128" w:rsidR="00EC59C5" w:rsidP="00EC59C5" w:rsidRDefault="00EC59C5" w14:paraId="13D08BA7" w14:textId="1BABD0B2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="00EC59C5" w:rsidP="00E66014" w:rsidRDefault="00EC59C5" w14:paraId="64B5F3D5" w14:textId="77777777">
            <w:pPr>
              <w:ind w:left="342" w:hanging="342"/>
              <w:rPr>
                <w:rFonts w:ascii="Arial" w:hAnsi="Arial" w:cs="Arial"/>
                <w:lang w:val="es-ES"/>
              </w:rPr>
            </w:pPr>
            <w:r w:rsidRPr="00B711C8">
              <w:rPr>
                <w:rFonts w:ascii="Arial" w:hAnsi="Arial" w:cs="Arial"/>
                <w:lang w:val="es-MX"/>
              </w:rPr>
              <w:t>Kannammal, N. (2025). Programación de tareas en la nube:: Conceptos, algoritmos y marcos de trabajo</w:t>
            </w:r>
            <w:r>
              <w:rPr>
                <w:rFonts w:ascii="Arial" w:hAnsi="Arial" w:cs="Arial"/>
                <w:lang w:val="es-MX"/>
              </w:rPr>
              <w:t xml:space="preserve">. Editorial: Ediciones nuestro conocimiento. </w:t>
            </w:r>
            <w:r w:rsidRPr="004F3A65">
              <w:rPr>
                <w:rFonts w:ascii="Arial" w:hAnsi="Arial" w:cs="Arial"/>
                <w:lang w:val="es-MX"/>
              </w:rPr>
              <w:t>ISBN</w:t>
            </w:r>
            <w:r>
              <w:rPr>
                <w:rFonts w:ascii="Arial" w:hAnsi="Arial" w:cs="Arial"/>
                <w:lang w:val="es-MX"/>
              </w:rPr>
              <w:t xml:space="preserve">: </w:t>
            </w:r>
            <w:r w:rsidRPr="004F3A65">
              <w:rPr>
                <w:rFonts w:ascii="Arial" w:hAnsi="Arial" w:cs="Arial"/>
                <w:lang w:val="es-MX"/>
              </w:rPr>
              <w:t>978-6200746221</w:t>
            </w:r>
            <w:r>
              <w:rPr>
                <w:rFonts w:ascii="Arial" w:hAnsi="Arial" w:cs="Arial"/>
                <w:lang w:val="es-MX"/>
              </w:rPr>
              <w:t>.</w:t>
            </w:r>
          </w:p>
          <w:p w:rsidRPr="007A66F7" w:rsidR="00EC59C5" w:rsidP="00E66014" w:rsidRDefault="00EC59C5" w14:paraId="428A4B47" w14:textId="68A03248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8E04AC" w:rsidR="00EC59C5" w:rsidP="00EC59C5" w:rsidRDefault="00EC59C5" w14:paraId="52A6971C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8E04AC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Pr="00E6445D" w:rsidR="00EC59C5" w:rsidP="00EC59C5" w:rsidRDefault="00EC59C5" w14:paraId="4E76B2D1" w14:textId="3C3B869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20" w:type="dxa"/>
            <w:tcMar/>
          </w:tcPr>
          <w:p w:rsidRPr="00B87A43" w:rsidR="00EC59C5" w:rsidP="00EC59C5" w:rsidRDefault="00EC59C5" w14:paraId="39A3DBA1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58</w:t>
            </w:r>
          </w:p>
          <w:p w:rsidRPr="00B87A43" w:rsidR="00EC59C5" w:rsidP="00EC59C5" w:rsidRDefault="00EC59C5" w14:paraId="5E2D7E29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B87A43" w:rsidR="00EC59C5" w:rsidP="00EC59C5" w:rsidRDefault="00EC59C5" w14:paraId="124DE076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E6445D" w:rsidR="00EC59C5" w:rsidP="00EC59C5" w:rsidRDefault="00EC59C5" w14:paraId="3AB6D577" w14:textId="350C72FB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EC59C5" w:rsidTr="2DFCC1EA" w14:paraId="6D944D5E" w14:textId="77777777">
        <w:tc>
          <w:tcPr>
            <w:tcW w:w="3060" w:type="dxa"/>
            <w:tcMar/>
          </w:tcPr>
          <w:p w:rsidRPr="00275128" w:rsidR="00EC59C5" w:rsidP="00EC59C5" w:rsidRDefault="00EC59C5" w14:paraId="41BD72B7" w14:textId="163B428B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504: Collaboration Networks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  <w:p w:rsidRPr="00275128" w:rsidR="00EC59C5" w:rsidP="00EC59C5" w:rsidRDefault="00EC59C5" w14:paraId="261B479E" w14:textId="7C040840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Pr="00EC59C5" w:rsidR="00EC59C5" w:rsidP="00E66014" w:rsidRDefault="00EC59C5" w14:paraId="56D06FDF" w14:textId="792D3902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s-ES"/>
              </w:rPr>
              <w:t xml:space="preserve">Gutiérrez. S. (2025). Sinergia, Desarrollo Organizacional: Gestiona desde las ciencias del comportamiento. </w:t>
            </w:r>
            <w:r w:rsidRPr="007E3BCA">
              <w:rPr>
                <w:rFonts w:ascii="Arial" w:hAnsi="Arial" w:cs="Arial"/>
              </w:rPr>
              <w:t>Ediciones: Independentrly Published. Ediciones: Independently published.</w:t>
            </w:r>
            <w:r>
              <w:rPr>
                <w:rFonts w:ascii="Arial" w:hAnsi="Arial" w:cs="Arial"/>
              </w:rPr>
              <w:t xml:space="preserve"> </w:t>
            </w:r>
            <w:r w:rsidRPr="00BD1A1C">
              <w:rPr>
                <w:rFonts w:ascii="Arial" w:hAnsi="Arial" w:cs="Arial"/>
              </w:rPr>
              <w:t>ISBN: 979-8266427327 (</w:t>
            </w:r>
            <w:r>
              <w:rPr>
                <w:rFonts w:ascii="Arial" w:hAnsi="Arial" w:cs="Arial"/>
                <w:shd w:val="clear" w:color="auto" w:fill="FFFFFF"/>
              </w:rPr>
              <w:t>Available on Kindle)</w:t>
            </w:r>
          </w:p>
          <w:p w:rsidRPr="007A66F7" w:rsidR="00EC59C5" w:rsidP="00E66014" w:rsidRDefault="00EC59C5" w14:paraId="6B3ABFD4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275128" w:rsidR="00EC59C5" w:rsidP="00EC59C5" w:rsidRDefault="00EC59C5" w14:paraId="30A87EDE" w14:textId="6C25A93A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Pr="00E6445D" w:rsidR="00EC59C5" w:rsidP="00EC59C5" w:rsidRDefault="00EC59C5" w14:paraId="4B17DD5E" w14:textId="1C4A5DB6">
            <w:pPr>
              <w:jc w:val="center"/>
              <w:rPr>
                <w:rFonts w:ascii="Arial" w:hAnsi="Arial" w:cs="Arial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17</w:t>
            </w:r>
          </w:p>
        </w:tc>
      </w:tr>
      <w:tr w:rsidRPr="00E6445D" w:rsidR="00EC59C5" w:rsidTr="2DFCC1EA" w14:paraId="023E0E7A" w14:textId="77777777">
        <w:tc>
          <w:tcPr>
            <w:tcW w:w="3060" w:type="dxa"/>
            <w:tcMar/>
          </w:tcPr>
          <w:p w:rsidRPr="00275128" w:rsidR="00EC59C5" w:rsidP="00EC59C5" w:rsidRDefault="00EC59C5" w14:paraId="6DDB96C7" w14:textId="7482E422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>CT 505: Strategic Vision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</w:tc>
        <w:tc>
          <w:tcPr>
            <w:tcW w:w="7020" w:type="dxa"/>
            <w:tcMar/>
          </w:tcPr>
          <w:p w:rsidRPr="00BD1A1C" w:rsidR="00EC59C5" w:rsidP="00E66014" w:rsidRDefault="00EC59C5" w14:paraId="1560AFFB" w14:textId="77777777">
            <w:pPr>
              <w:ind w:left="342" w:hanging="342"/>
              <w:rPr>
                <w:rFonts w:ascii="Arial" w:hAnsi="Arial" w:cs="Arial"/>
              </w:rPr>
            </w:pPr>
            <w:r w:rsidRPr="007F0EC0">
              <w:rPr>
                <w:rFonts w:ascii="Arial" w:hAnsi="Arial" w:cs="Arial"/>
              </w:rPr>
              <w:t>Cardenas, M. A. (202</w:t>
            </w:r>
            <w:r>
              <w:rPr>
                <w:rFonts w:ascii="Arial" w:hAnsi="Arial" w:cs="Arial"/>
              </w:rPr>
              <w:t>5</w:t>
            </w:r>
            <w:r w:rsidRPr="007F0EC0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,</w:t>
            </w:r>
            <w:r w:rsidRPr="007F0EC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Productividad con Sabor Global, </w:t>
            </w:r>
            <w:r w:rsidRPr="00943FB7">
              <w:rPr>
                <w:rFonts w:ascii="Arial" w:hAnsi="Arial" w:cs="Arial"/>
              </w:rPr>
              <w:t>ITC Publishers</w:t>
            </w:r>
            <w:r>
              <w:rPr>
                <w:rFonts w:ascii="Arial" w:hAnsi="Arial" w:cs="Arial"/>
              </w:rPr>
              <w:t>,</w:t>
            </w:r>
            <w:r w:rsidRPr="00943FB7">
              <w:rPr>
                <w:rFonts w:ascii="Arial" w:hAnsi="Arial" w:cs="Arial"/>
              </w:rPr>
              <w:t xml:space="preserve"> San Diego, CA</w:t>
            </w:r>
            <w:r>
              <w:rPr>
                <w:rFonts w:ascii="Arial" w:hAnsi="Arial" w:cs="Arial"/>
              </w:rPr>
              <w:t>,</w:t>
            </w:r>
            <w:r w:rsidRPr="00943FB7">
              <w:rPr>
                <w:rFonts w:ascii="Arial" w:hAnsi="Arial" w:cs="Arial"/>
              </w:rPr>
              <w:t xml:space="preserve"> </w:t>
            </w:r>
            <w:r w:rsidRPr="007F0EC0">
              <w:rPr>
                <w:rFonts w:ascii="Arial" w:hAnsi="Arial" w:cs="Arial"/>
              </w:rPr>
              <w:t>ISBN</w:t>
            </w:r>
            <w:r>
              <w:rPr>
                <w:rFonts w:ascii="Arial" w:hAnsi="Arial" w:cs="Arial"/>
              </w:rPr>
              <w:t xml:space="preserve">: </w:t>
            </w:r>
            <w:r w:rsidRPr="007F0EC0">
              <w:rPr>
                <w:rFonts w:ascii="Arial" w:hAnsi="Arial" w:cs="Arial"/>
              </w:rPr>
              <w:t>1</w:t>
            </w:r>
            <w:r w:rsidRPr="007F0EC0">
              <w:rPr>
                <w:rFonts w:ascii="Cambria Math" w:hAnsi="Cambria Math" w:cs="Cambria Math"/>
              </w:rPr>
              <w:t>‐</w:t>
            </w:r>
            <w:r w:rsidRPr="007F0EC0">
              <w:rPr>
                <w:rFonts w:ascii="Arial" w:hAnsi="Arial" w:cs="Arial"/>
              </w:rPr>
              <w:t>931614</w:t>
            </w:r>
            <w:r w:rsidRPr="007F0EC0">
              <w:rPr>
                <w:rFonts w:ascii="Cambria Math" w:hAnsi="Cambria Math" w:cs="Cambria Math"/>
              </w:rPr>
              <w:t>‐</w:t>
            </w:r>
            <w:r w:rsidRPr="007F0EC0">
              <w:rPr>
                <w:rFonts w:ascii="Arial" w:hAnsi="Arial" w:cs="Arial"/>
              </w:rPr>
              <w:t>36</w:t>
            </w:r>
            <w:r w:rsidRPr="007F0EC0">
              <w:rPr>
                <w:rFonts w:ascii="Cambria Math" w:hAnsi="Cambria Math" w:cs="Cambria Math"/>
              </w:rPr>
              <w:t>‐</w:t>
            </w:r>
            <w:r w:rsidRPr="007F0EC0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. (</w:t>
            </w:r>
            <w:r w:rsidRPr="00230995">
              <w:rPr>
                <w:rFonts w:ascii="Arial" w:hAnsi="Arial" w:cs="Arial"/>
              </w:rPr>
              <w:t>Available online in Canvas LMS at no cost to SDGKU students</w:t>
            </w:r>
            <w:r>
              <w:rPr>
                <w:rFonts w:ascii="Arial" w:hAnsi="Arial" w:cs="Arial"/>
              </w:rPr>
              <w:t>).</w:t>
            </w:r>
          </w:p>
          <w:p w:rsidRPr="00BD1A1C" w:rsidR="00EC59C5" w:rsidP="00E66014" w:rsidRDefault="00EC59C5" w14:paraId="394BEE3A" w14:textId="77777777">
            <w:pPr>
              <w:ind w:left="342" w:hanging="342"/>
              <w:rPr>
                <w:rFonts w:ascii="Arial" w:hAnsi="Arial" w:cs="Arial"/>
              </w:rPr>
            </w:pPr>
          </w:p>
          <w:p w:rsidRPr="00377448" w:rsidR="00EC59C5" w:rsidP="00E66014" w:rsidRDefault="00EC59C5" w14:paraId="30FEE9D5" w14:textId="77777777">
            <w:pPr>
              <w:ind w:left="342" w:hanging="342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Vela, R. (2025). </w:t>
            </w:r>
            <w:r w:rsidRPr="00215199">
              <w:rPr>
                <w:rFonts w:ascii="Arial" w:hAnsi="Arial" w:cs="Arial"/>
                <w:lang w:val="es-ES"/>
              </w:rPr>
              <w:t>El Plan de Acción Estratégico del CEO: Liderando con visión, agilidad y responsabilidad</w:t>
            </w:r>
            <w:r>
              <w:rPr>
                <w:rFonts w:ascii="Arial" w:hAnsi="Arial" w:cs="Arial"/>
                <w:lang w:val="es-ES"/>
              </w:rPr>
              <w:t xml:space="preserve">. Ediciones: Insight Publishing. (Pasta Blanda) </w:t>
            </w:r>
            <w:r w:rsidRPr="00215199">
              <w:rPr>
                <w:rFonts w:ascii="Arial" w:hAnsi="Arial" w:cs="Arial"/>
                <w:lang w:val="es-ES"/>
              </w:rPr>
              <w:t>ISBN</w:t>
            </w:r>
            <w:r>
              <w:rPr>
                <w:rFonts w:ascii="Arial" w:hAnsi="Arial" w:cs="Arial"/>
                <w:lang w:val="es-ES"/>
              </w:rPr>
              <w:t xml:space="preserve">: </w:t>
            </w:r>
            <w:r w:rsidRPr="00215199">
              <w:rPr>
                <w:rFonts w:ascii="Arial" w:hAnsi="Arial" w:cs="Arial"/>
                <w:lang w:val="es-ES"/>
              </w:rPr>
              <w:t>979-8277206584</w:t>
            </w:r>
          </w:p>
          <w:p w:rsidRPr="007A66F7" w:rsidR="00EC59C5" w:rsidP="00E66014" w:rsidRDefault="00EC59C5" w14:paraId="1C3437C5" w14:textId="4C83E59E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="00EC59C5" w:rsidP="00EC59C5" w:rsidRDefault="00EC59C5" w14:paraId="1708D457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  <w:p w:rsidR="00EC59C5" w:rsidP="00EC59C5" w:rsidRDefault="00EC59C5" w14:paraId="0B8E1871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EC59C5" w:rsidP="00EC59C5" w:rsidRDefault="00EC59C5" w14:paraId="3FAC6286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EC59C5" w:rsidP="00EC59C5" w:rsidRDefault="00EC59C5" w14:paraId="37A5C471" w14:textId="77777777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</w:p>
          <w:p w:rsidR="00EC59C5" w:rsidP="00EC59C5" w:rsidRDefault="00EC59C5" w14:paraId="1A4C5490" w14:textId="6D6DEE5A">
            <w:pPr>
              <w:jc w:val="center"/>
              <w:rPr>
                <w:rFonts w:ascii="Arial" w:hAnsi="Arial" w:cs="Arial"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6E923FDA" w14:textId="77777777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$ 0</w:t>
            </w:r>
          </w:p>
          <w:p w:rsidR="00EC59C5" w:rsidP="00EC59C5" w:rsidRDefault="00EC59C5" w14:paraId="7BA88C5F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0C1E1439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314B4CE6" w14:textId="77777777">
            <w:pPr>
              <w:rPr>
                <w:rFonts w:ascii="Arial" w:hAnsi="Arial" w:cs="Arial"/>
                <w:lang w:val="es-ES"/>
              </w:rPr>
            </w:pPr>
          </w:p>
          <w:p w:rsidRPr="00E6445D" w:rsidR="00EC59C5" w:rsidP="00EC59C5" w:rsidRDefault="00EC59C5" w14:paraId="0D0B36B2" w14:textId="30D1F32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s-ES"/>
              </w:rPr>
              <w:t>$ 31</w:t>
            </w:r>
          </w:p>
        </w:tc>
      </w:tr>
      <w:tr w:rsidRPr="00E6445D" w:rsidR="00EC59C5" w:rsidTr="2DFCC1EA" w14:paraId="42E35B50" w14:textId="77777777">
        <w:tc>
          <w:tcPr>
            <w:tcW w:w="3060" w:type="dxa"/>
            <w:tcMar/>
          </w:tcPr>
          <w:p w:rsidRPr="00275128" w:rsidR="00EC59C5" w:rsidP="00EC59C5" w:rsidRDefault="00EC59C5" w14:paraId="2F4E53F3" w14:textId="58891EE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506: Telecommunications and the Global Electronic Highway 1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  <w:p w:rsidRPr="00275128" w:rsidR="00EC59C5" w:rsidP="00EC59C5" w:rsidRDefault="00EC59C5" w14:paraId="15F3D74F" w14:textId="64A88049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Pr="00A56908" w:rsidR="00EC59C5" w:rsidP="00E66014" w:rsidRDefault="00EC59C5" w14:paraId="3E5D6426" w14:textId="77777777">
            <w:pPr>
              <w:ind w:left="342" w:hanging="342"/>
              <w:rPr>
                <w:rFonts w:ascii="Arial" w:hAnsi="Arial" w:cs="Arial"/>
                <w:lang w:val="es-ES"/>
              </w:rPr>
            </w:pPr>
            <w:r w:rsidRPr="005C1CD8">
              <w:rPr>
                <w:rFonts w:ascii="Arial" w:hAnsi="Arial" w:cs="Arial"/>
                <w:lang w:val="es-ES"/>
              </w:rPr>
              <w:t>Arturo Camacho (2024)</w:t>
            </w:r>
            <w:r>
              <w:rPr>
                <w:rFonts w:ascii="Arial" w:hAnsi="Arial" w:cs="Arial"/>
                <w:lang w:val="es-ES"/>
              </w:rPr>
              <w:t>,</w:t>
            </w:r>
            <w:r w:rsidRPr="005C1CD8">
              <w:rPr>
                <w:rFonts w:ascii="Arial" w:hAnsi="Arial" w:cs="Arial"/>
                <w:lang w:val="es-ES"/>
              </w:rPr>
              <w:t xml:space="preserve"> La Nueva Econom</w:t>
            </w:r>
            <w:r>
              <w:rPr>
                <w:rFonts w:ascii="Arial" w:hAnsi="Arial" w:cs="Arial"/>
                <w:lang w:val="es-ES"/>
              </w:rPr>
              <w:t>í</w:t>
            </w:r>
            <w:r w:rsidRPr="005C1CD8">
              <w:rPr>
                <w:rFonts w:ascii="Arial" w:hAnsi="Arial" w:cs="Arial"/>
                <w:lang w:val="es-ES"/>
              </w:rPr>
              <w:t>a de la Informaci</w:t>
            </w:r>
            <w:r>
              <w:rPr>
                <w:rFonts w:ascii="Arial" w:hAnsi="Arial" w:cs="Arial"/>
                <w:lang w:val="es-ES"/>
              </w:rPr>
              <w:t>ó</w:t>
            </w:r>
            <w:r w:rsidRPr="005C1CD8">
              <w:rPr>
                <w:rFonts w:ascii="Arial" w:hAnsi="Arial" w:cs="Arial"/>
                <w:lang w:val="es-ES"/>
              </w:rPr>
              <w:t>n</w:t>
            </w:r>
            <w:r>
              <w:rPr>
                <w:rFonts w:ascii="Arial" w:hAnsi="Arial" w:cs="Arial"/>
                <w:lang w:val="es-ES"/>
              </w:rPr>
              <w:t>,</w:t>
            </w:r>
            <w:r w:rsidRPr="005C1CD8">
              <w:rPr>
                <w:rFonts w:ascii="Arial" w:hAnsi="Arial" w:cs="Arial"/>
                <w:lang w:val="es-ES"/>
              </w:rPr>
              <w:t xml:space="preserve"> </w:t>
            </w:r>
            <w:r>
              <w:rPr>
                <w:rFonts w:ascii="Arial" w:hAnsi="Arial" w:cs="Arial"/>
                <w:lang w:val="es-ES"/>
              </w:rPr>
              <w:t>Independently Published</w:t>
            </w:r>
            <w:r w:rsidRPr="00BD1A1C">
              <w:rPr>
                <w:rStyle w:val="a-list-item"/>
                <w:color w:val="0F1111"/>
                <w:sz w:val="20"/>
                <w:szCs w:val="20"/>
                <w:lang w:val="es-ES_tradnl"/>
              </w:rPr>
              <w:t>,</w:t>
            </w:r>
            <w:r>
              <w:rPr>
                <w:rFonts w:ascii="Arial" w:hAnsi="Arial" w:cs="Arial"/>
                <w:lang w:val="es-ES"/>
              </w:rPr>
              <w:t xml:space="preserve"> </w:t>
            </w:r>
            <w:r w:rsidRPr="00BD1A1C">
              <w:rPr>
                <w:rFonts w:ascii="Arial" w:hAnsi="Arial" w:cs="Arial"/>
                <w:lang w:val="es-ES_tradnl"/>
              </w:rPr>
              <w:t xml:space="preserve">ISBN: 98877279575 </w:t>
            </w:r>
          </w:p>
          <w:p w:rsidRPr="00EC59C5" w:rsidR="00EC59C5" w:rsidP="2DFCC1EA" w:rsidRDefault="00EC59C5" w14:paraId="451B24D4" w14:textId="1FD7E27E">
            <w:pPr>
              <w:ind w:left="342" w:hanging="342"/>
              <w:rPr>
                <w:rFonts w:ascii="Arial" w:hAnsi="Arial" w:cs="Arial"/>
                <w:lang w:val="es-ES"/>
              </w:rPr>
            </w:pPr>
            <w:r w:rsidRPr="2DFCC1EA" w:rsidR="00EC59C5">
              <w:rPr>
                <w:rFonts w:ascii="Arial" w:hAnsi="Arial" w:cs="Arial"/>
                <w:lang w:val="es-ES"/>
              </w:rPr>
              <w:t xml:space="preserve">                                                  </w:t>
            </w:r>
          </w:p>
        </w:tc>
        <w:tc>
          <w:tcPr>
            <w:tcW w:w="1440" w:type="dxa"/>
            <w:tcMar/>
          </w:tcPr>
          <w:p w:rsidRPr="671D9576" w:rsidR="00EC59C5" w:rsidP="00EC59C5" w:rsidRDefault="00EC59C5" w14:paraId="3F41E9AF" w14:textId="1D50F8DB">
            <w:pPr>
              <w:jc w:val="center"/>
              <w:rPr>
                <w:rFonts w:ascii="Arial" w:hAnsi="Arial" w:cs="Arial"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69745BC1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10</w:t>
            </w:r>
          </w:p>
          <w:p w:rsidR="00EC59C5" w:rsidP="00EC59C5" w:rsidRDefault="00EC59C5" w14:paraId="2FF0E630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47BB9408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E6445D" w:rsidR="00EC59C5" w:rsidP="00EC59C5" w:rsidRDefault="00EC59C5" w14:paraId="6DB7E544" w14:textId="016A6369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EC59C5" w:rsidTr="2DFCC1EA" w14:paraId="666FC60B" w14:textId="77777777">
        <w:tc>
          <w:tcPr>
            <w:tcW w:w="3060" w:type="dxa"/>
            <w:tcMar/>
          </w:tcPr>
          <w:p w:rsidRPr="00275128" w:rsidR="00EC59C5" w:rsidP="00EC59C5" w:rsidRDefault="00EC59C5" w14:paraId="310BCD1D" w14:textId="28900543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507: Telecommunications and the Global Electronic Highway 2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  <w:p w:rsidRPr="00275128" w:rsidR="00EC59C5" w:rsidP="00EC59C5" w:rsidRDefault="00EC59C5" w14:paraId="658B2D85" w14:textId="6AF76C8A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="00EC59C5" w:rsidP="00E66014" w:rsidRDefault="00EC59C5" w14:paraId="3818C9B3" w14:textId="77777777">
            <w:pPr>
              <w:ind w:left="342" w:hanging="342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Consultoría IA (2024</w:t>
            </w:r>
            <w:r w:rsidRPr="00A56908">
              <w:rPr>
                <w:rFonts w:ascii="Arial" w:hAnsi="Arial" w:cs="Arial"/>
                <w:lang w:val="es-ES"/>
              </w:rPr>
              <w:t xml:space="preserve">), Matchmaking Digital: Influencers como Puentes entre Clientes y Empresas (Consultoría de </w:t>
            </w:r>
            <w:r>
              <w:rPr>
                <w:rFonts w:ascii="Arial" w:hAnsi="Arial" w:cs="Arial"/>
                <w:lang w:val="es-ES"/>
              </w:rPr>
              <w:t>N</w:t>
            </w:r>
            <w:r w:rsidRPr="00A56908">
              <w:rPr>
                <w:rFonts w:ascii="Arial" w:hAnsi="Arial" w:cs="Arial"/>
                <w:lang w:val="es-ES"/>
              </w:rPr>
              <w:t xml:space="preserve">egocios y </w:t>
            </w:r>
            <w:r>
              <w:rPr>
                <w:rFonts w:ascii="Arial" w:hAnsi="Arial" w:cs="Arial"/>
                <w:lang w:val="es-ES"/>
              </w:rPr>
              <w:t>T</w:t>
            </w:r>
            <w:r w:rsidRPr="00A56908">
              <w:rPr>
                <w:rFonts w:ascii="Arial" w:hAnsi="Arial" w:cs="Arial"/>
                <w:lang w:val="es-ES"/>
              </w:rPr>
              <w:t xml:space="preserve">ransformación </w:t>
            </w:r>
            <w:r>
              <w:rPr>
                <w:rFonts w:ascii="Arial" w:hAnsi="Arial" w:cs="Arial"/>
                <w:lang w:val="es-ES"/>
              </w:rPr>
              <w:t>D</w:t>
            </w:r>
            <w:r w:rsidRPr="00A56908">
              <w:rPr>
                <w:rFonts w:ascii="Arial" w:hAnsi="Arial" w:cs="Arial"/>
                <w:lang w:val="es-ES"/>
              </w:rPr>
              <w:t>igital),</w:t>
            </w:r>
            <w:r>
              <w:rPr>
                <w:rFonts w:ascii="Arial" w:hAnsi="Arial" w:cs="Arial"/>
                <w:lang w:val="es-ES"/>
              </w:rPr>
              <w:t xml:space="preserve"> Independently Published, ISBN: </w:t>
            </w:r>
            <w:r w:rsidRPr="007D32C8">
              <w:rPr>
                <w:rFonts w:ascii="Arial" w:hAnsi="Arial" w:cs="Arial"/>
                <w:lang w:val="es-ES"/>
              </w:rPr>
              <w:t>979-8329522228</w:t>
            </w:r>
          </w:p>
          <w:p w:rsidRPr="00EC59C5" w:rsidR="00EC59C5" w:rsidP="00E66014" w:rsidRDefault="00EC59C5" w14:paraId="655DDCD5" w14:textId="29FEAE45">
            <w:pPr>
              <w:ind w:left="342" w:hanging="342"/>
              <w:rPr>
                <w:rFonts w:ascii="Arial" w:hAnsi="Arial" w:cs="Arial"/>
                <w:lang w:val="es-ES_tradnl"/>
              </w:rPr>
            </w:pPr>
            <w:r w:rsidRPr="005C1CD8">
              <w:rPr>
                <w:rFonts w:ascii="Arial" w:hAnsi="Arial" w:cs="Arial"/>
                <w:lang w:val="es-ES"/>
              </w:rPr>
              <w:t xml:space="preserve">                </w:t>
            </w:r>
          </w:p>
        </w:tc>
        <w:tc>
          <w:tcPr>
            <w:tcW w:w="1440" w:type="dxa"/>
            <w:tcMar/>
          </w:tcPr>
          <w:p w:rsidR="00EC59C5" w:rsidP="00EC59C5" w:rsidRDefault="00EC59C5" w14:paraId="2A604D38" w14:textId="4667B191">
            <w:pPr>
              <w:jc w:val="center"/>
              <w:rPr>
                <w:rFonts w:ascii="Arial" w:hAnsi="Arial" w:cs="Arial"/>
              </w:rPr>
            </w:pPr>
            <w:r w:rsidRPr="00AC32D6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40015C46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6</w:t>
            </w:r>
          </w:p>
          <w:p w:rsidR="00EC59C5" w:rsidP="00EC59C5" w:rsidRDefault="00EC59C5" w14:paraId="0F3DC3CD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E6445D" w:rsidR="00EC59C5" w:rsidP="00EC59C5" w:rsidRDefault="00EC59C5" w14:paraId="4B7F1C5C" w14:textId="022AD386">
            <w:pPr>
              <w:jc w:val="center"/>
              <w:rPr>
                <w:rFonts w:ascii="Arial" w:hAnsi="Arial" w:cs="Arial"/>
              </w:rPr>
            </w:pPr>
          </w:p>
        </w:tc>
      </w:tr>
      <w:tr w:rsidRPr="00E6445D" w:rsidR="00EC59C5" w:rsidTr="2DFCC1EA" w14:paraId="204EF1CA" w14:textId="77777777">
        <w:tc>
          <w:tcPr>
            <w:tcW w:w="3060" w:type="dxa"/>
            <w:tcMar/>
          </w:tcPr>
          <w:p w:rsidRPr="00275128" w:rsidR="00EC59C5" w:rsidP="00EC59C5" w:rsidRDefault="00EC59C5" w14:paraId="45CADEED" w14:textId="3CC2BCC2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508: Risk Management and Conflict Resolution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</w:tc>
        <w:tc>
          <w:tcPr>
            <w:tcW w:w="7020" w:type="dxa"/>
            <w:tcMar/>
          </w:tcPr>
          <w:p w:rsidRPr="00DD2DF5" w:rsidR="00EC59C5" w:rsidP="00E66014" w:rsidRDefault="00EC59C5" w14:paraId="2A706988" w14:textId="536DFA66">
            <w:pPr>
              <w:ind w:left="342" w:hanging="342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Abad, P., Bustelo, D</w:t>
            </w:r>
            <w:r w:rsidRPr="000B6F3E">
              <w:rPr>
                <w:rFonts w:ascii="Arial" w:hAnsi="Arial" w:cs="Arial"/>
                <w:lang w:val="es-MX"/>
              </w:rPr>
              <w:t>., Fernández, E., Pulido, P., Quintana, A. (2024), Medios Alternativos de Resolución de Conflictos, Editorial Colex, ISBN: 978-8411942584</w:t>
            </w:r>
            <w:r w:rsidRPr="00DD2DF5">
              <w:rPr>
                <w:rFonts w:ascii="Arial" w:hAnsi="Arial" w:cs="Arial"/>
                <w:lang w:val="es-MX"/>
              </w:rPr>
              <w:t xml:space="preserve">   </w:t>
            </w:r>
          </w:p>
          <w:p w:rsidRPr="00EC59C5" w:rsidR="00EC59C5" w:rsidP="00E66014" w:rsidRDefault="00EC59C5" w14:paraId="6098FF02" w14:textId="358D3F6D">
            <w:pPr>
              <w:ind w:left="342" w:hanging="342"/>
              <w:rPr>
                <w:rFonts w:ascii="Arial" w:hAnsi="Arial" w:cs="Arial"/>
                <w:lang w:val="es-ES_tradnl"/>
              </w:rPr>
            </w:pPr>
            <w:r w:rsidRPr="00DD2DF5">
              <w:rPr>
                <w:rFonts w:ascii="Arial" w:hAnsi="Arial" w:cs="Arial"/>
                <w:lang w:val="es-MX"/>
              </w:rPr>
              <w:t xml:space="preserve">                                                  </w:t>
            </w:r>
          </w:p>
        </w:tc>
        <w:tc>
          <w:tcPr>
            <w:tcW w:w="1440" w:type="dxa"/>
            <w:tcMar/>
          </w:tcPr>
          <w:p w:rsidRPr="00E6445D" w:rsidR="00EC59C5" w:rsidP="00EC59C5" w:rsidRDefault="00EC59C5" w14:paraId="73FB62CA" w14:textId="1F596968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77572C94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143E36">
              <w:rPr>
                <w:rFonts w:ascii="Arial" w:hAnsi="Arial" w:cs="Arial"/>
                <w:lang w:val="es-ES"/>
              </w:rPr>
              <w:t>$</w:t>
            </w:r>
            <w:r>
              <w:rPr>
                <w:rFonts w:ascii="Arial" w:hAnsi="Arial" w:cs="Arial"/>
                <w:lang w:val="es-ES"/>
              </w:rPr>
              <w:t xml:space="preserve"> </w:t>
            </w:r>
            <w:r w:rsidRPr="00143E36">
              <w:rPr>
                <w:rFonts w:ascii="Arial" w:hAnsi="Arial" w:cs="Arial"/>
                <w:lang w:val="es-ES"/>
              </w:rPr>
              <w:t>1</w:t>
            </w:r>
            <w:r>
              <w:rPr>
                <w:rFonts w:ascii="Arial" w:hAnsi="Arial" w:cs="Arial"/>
                <w:lang w:val="es-ES"/>
              </w:rPr>
              <w:t>7</w:t>
            </w:r>
          </w:p>
          <w:p w:rsidRPr="00E6445D" w:rsidR="00EC59C5" w:rsidP="00EC59C5" w:rsidRDefault="00EC59C5" w14:paraId="27E53C81" w14:textId="4F8D35D6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EC59C5" w:rsidTr="2DFCC1EA" w14:paraId="4AB88B70" w14:textId="77777777">
        <w:tc>
          <w:tcPr>
            <w:tcW w:w="3060" w:type="dxa"/>
            <w:tcMar/>
          </w:tcPr>
          <w:p w:rsidRPr="00275128" w:rsidR="00EC59C5" w:rsidP="00EC59C5" w:rsidRDefault="00EC59C5" w14:paraId="507F0F36" w14:textId="703E2AE5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CT 509: Knowledge Management and Intellectual Property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 (Spanish)</w:t>
            </w:r>
          </w:p>
        </w:tc>
        <w:tc>
          <w:tcPr>
            <w:tcW w:w="7020" w:type="dxa"/>
            <w:tcMar/>
          </w:tcPr>
          <w:p w:rsidRPr="00344E77" w:rsidR="00EC59C5" w:rsidP="00E66014" w:rsidRDefault="00EC59C5" w14:paraId="1F6B753B" w14:textId="77777777">
            <w:pPr>
              <w:ind w:left="342" w:hanging="342"/>
              <w:rPr>
                <w:rFonts w:ascii="Arial" w:hAnsi="Arial" w:cs="Arial"/>
                <w:highlight w:val="cyan"/>
              </w:rPr>
            </w:pPr>
            <w:r>
              <w:rPr>
                <w:rFonts w:ascii="Arial" w:hAnsi="Arial" w:cs="Arial"/>
                <w:lang w:val="es-ES"/>
              </w:rPr>
              <w:t xml:space="preserve">Singh, G. y Tiottma, B. (2025). La propiedad Intelectual en la era de la inteligencia Artificial. Ediciones Nuestro Conocimiento, ISBN: </w:t>
            </w:r>
            <w:r w:rsidRPr="00445228">
              <w:rPr>
                <w:rFonts w:ascii="Arial" w:hAnsi="Arial" w:cs="Arial"/>
                <w:lang w:val="es-ES"/>
              </w:rPr>
              <w:t>978-6208617844</w:t>
            </w:r>
            <w:r>
              <w:rPr>
                <w:rFonts w:ascii="Arial" w:hAnsi="Arial" w:cs="Arial"/>
                <w:lang w:val="es-ES"/>
              </w:rPr>
              <w:t>.</w:t>
            </w:r>
          </w:p>
          <w:p w:rsidRPr="007A66F7" w:rsidR="00EC59C5" w:rsidP="00E66014" w:rsidRDefault="00EC59C5" w14:paraId="357778FD" w14:textId="06C71B35">
            <w:pPr>
              <w:ind w:left="342" w:hanging="342"/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A1108A" w:rsidR="00EC59C5" w:rsidP="00EC59C5" w:rsidRDefault="00EC59C5" w14:paraId="297EE853" w14:textId="442D83B0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115B8EDE" w14:textId="77777777">
            <w:pPr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$ 60</w:t>
            </w:r>
          </w:p>
          <w:p w:rsidR="00EC59C5" w:rsidP="00EC59C5" w:rsidRDefault="00EC59C5" w14:paraId="00848284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768FA757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0013A6F4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A1108A" w:rsidR="00EC59C5" w:rsidP="00EC59C5" w:rsidRDefault="00EC59C5" w14:paraId="794AEED0" w14:textId="665621CC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EC59C5" w:rsidTr="2DFCC1EA" w14:paraId="60AF5E0F" w14:textId="77777777">
        <w:tc>
          <w:tcPr>
            <w:tcW w:w="3060" w:type="dxa"/>
            <w:tcMar/>
          </w:tcPr>
          <w:p w:rsidRPr="00275128" w:rsidR="00EC59C5" w:rsidP="00EC59C5" w:rsidRDefault="00EC59C5" w14:paraId="5CC5F87A" w14:textId="5E11F0A1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lastRenderedPageBreak/>
              <w:t xml:space="preserve">CT 510: </w:t>
            </w:r>
            <w:r w:rsidRPr="00275128">
              <w:rPr>
                <w:rFonts w:ascii="Arial" w:hAnsi="Arial" w:cs="Arial"/>
                <w:i/>
                <w:iCs/>
              </w:rPr>
              <w:t>Human and Emotional Competence for Networked Organization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(Spanish)</w:t>
            </w:r>
          </w:p>
          <w:p w:rsidRPr="00275128" w:rsidR="00EC59C5" w:rsidP="00EC59C5" w:rsidRDefault="00EC59C5" w14:paraId="7780E037" w14:textId="665B6F34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Pr="00EC59C5" w:rsidR="00EC59C5" w:rsidP="00E66014" w:rsidRDefault="00EC59C5" w14:paraId="72A8BF82" w14:textId="7716F62B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s-ES"/>
              </w:rPr>
              <w:t xml:space="preserve">Bernhof, T. (2025). </w:t>
            </w:r>
            <w:r w:rsidRPr="00445228">
              <w:rPr>
                <w:rFonts w:ascii="Arial" w:hAnsi="Arial" w:cs="Arial"/>
                <w:lang w:val="es-ES"/>
              </w:rPr>
              <w:t>Inteligencia Emocional de un Líder: Cómo desarrollar empatía para comunicar con impacto y guiar a tu equipo con confianza</w:t>
            </w:r>
            <w:r>
              <w:rPr>
                <w:rFonts w:ascii="Arial" w:hAnsi="Arial" w:cs="Arial"/>
                <w:lang w:val="es-ES"/>
              </w:rPr>
              <w:t xml:space="preserve">. </w:t>
            </w:r>
            <w:r w:rsidRPr="00907AEF">
              <w:rPr>
                <w:rFonts w:ascii="Arial" w:hAnsi="Arial" w:cs="Arial"/>
              </w:rPr>
              <w:t>Ediciones: Independently published. ISBN: 979-8269893648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hd w:val="clear" w:color="auto" w:fill="FFFFFF"/>
              </w:rPr>
              <w:t>(Available on Kindle)</w:t>
            </w:r>
          </w:p>
          <w:p w:rsidRPr="007A66F7" w:rsidR="00EC59C5" w:rsidP="00E66014" w:rsidRDefault="00EC59C5" w14:paraId="30B7D808" w14:textId="21DEEB94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A1108A" w:rsidR="00EC59C5" w:rsidP="00EC59C5" w:rsidRDefault="00EC59C5" w14:paraId="26A31328" w14:textId="2121C6AA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34137CB7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>$</w:t>
            </w:r>
            <w:r>
              <w:rPr>
                <w:rFonts w:ascii="Arial" w:hAnsi="Arial" w:cs="Arial"/>
                <w:lang w:val="es-ES"/>
              </w:rPr>
              <w:t xml:space="preserve"> 13</w:t>
            </w:r>
          </w:p>
          <w:p w:rsidR="00EC59C5" w:rsidP="00EC59C5" w:rsidRDefault="00EC59C5" w14:paraId="6AA446F2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3B42B11B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08912C5B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445F66D7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="00EC59C5" w:rsidP="00EC59C5" w:rsidRDefault="00EC59C5" w14:paraId="1AF92066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A1108A" w:rsidR="00EC59C5" w:rsidP="00EC59C5" w:rsidRDefault="00EC59C5" w14:paraId="6975A106" w14:textId="0CF87E5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EC59C5" w:rsidTr="2DFCC1EA" w14:paraId="79A59CE7" w14:textId="77777777">
        <w:tc>
          <w:tcPr>
            <w:tcW w:w="3060" w:type="dxa"/>
            <w:tcMar/>
          </w:tcPr>
          <w:p w:rsidR="00EC59C5" w:rsidP="00EC59C5" w:rsidRDefault="00EC59C5" w14:paraId="7441F170" w14:textId="1F540568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CT 511: </w:t>
            </w:r>
            <w:r w:rsidRPr="00275128">
              <w:rPr>
                <w:rFonts w:ascii="Arial" w:hAnsi="Arial" w:cs="Arial"/>
                <w:i/>
                <w:iCs/>
              </w:rPr>
              <w:t>Quality and Productivity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(Spanish)</w:t>
            </w:r>
          </w:p>
          <w:p w:rsidRPr="00275128" w:rsidR="00EC59C5" w:rsidP="00EC59C5" w:rsidRDefault="00EC59C5" w14:paraId="367F9095" w14:textId="219627C0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="00EC59C5" w:rsidP="00E66014" w:rsidRDefault="00EC59C5" w14:paraId="6411BAB0" w14:textId="77777777">
            <w:pPr>
              <w:ind w:left="342" w:hanging="342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Kuraima, M. (2025). </w:t>
            </w:r>
            <w:r w:rsidRPr="00907AEF">
              <w:rPr>
                <w:rFonts w:ascii="Arial" w:hAnsi="Arial" w:cs="Arial"/>
                <w:lang w:val="es-ES"/>
              </w:rPr>
              <w:t>Guía Completa para la Certificación ISO 9001: Implementación y Mejora de Sistemas de Gestión de Calidad</w:t>
            </w:r>
            <w:r>
              <w:rPr>
                <w:rFonts w:ascii="Arial" w:hAnsi="Arial" w:cs="Arial"/>
                <w:lang w:val="es-ES"/>
              </w:rPr>
              <w:t xml:space="preserve">. </w:t>
            </w:r>
            <w:r w:rsidRPr="00907AEF">
              <w:rPr>
                <w:rFonts w:ascii="Arial" w:hAnsi="Arial" w:cs="Arial"/>
              </w:rPr>
              <w:t xml:space="preserve">Ediciones Independently Published. </w:t>
            </w:r>
            <w:r w:rsidRPr="00907AEF">
              <w:rPr>
                <w:rFonts w:ascii="Arial" w:hAnsi="Arial" w:cs="Arial"/>
                <w:lang w:val="es-MX"/>
              </w:rPr>
              <w:t>IS</w:t>
            </w:r>
            <w:r>
              <w:rPr>
                <w:rFonts w:ascii="Arial" w:hAnsi="Arial" w:cs="Arial"/>
                <w:lang w:val="es-MX"/>
              </w:rPr>
              <w:t>BN</w:t>
            </w:r>
            <w:r w:rsidRPr="00907AEF">
              <w:rPr>
                <w:rFonts w:ascii="Arial" w:hAnsi="Arial" w:cs="Arial"/>
                <w:lang w:val="es-MX"/>
              </w:rPr>
              <w:t>:</w:t>
            </w:r>
            <w:r>
              <w:rPr>
                <w:rFonts w:ascii="Arial" w:hAnsi="Arial" w:cs="Arial"/>
                <w:lang w:val="es-MX"/>
              </w:rPr>
              <w:t xml:space="preserve"> </w:t>
            </w:r>
            <w:r w:rsidRPr="00907AEF">
              <w:rPr>
                <w:rFonts w:ascii="Arial" w:hAnsi="Arial" w:cs="Arial"/>
                <w:lang w:val="es-MX"/>
              </w:rPr>
              <w:t>979-8287416645</w:t>
            </w:r>
            <w:r w:rsidRPr="00AA5086">
              <w:rPr>
                <w:rFonts w:ascii="Arial" w:hAnsi="Arial" w:cs="Arial"/>
                <w:lang w:val="es-ES"/>
              </w:rPr>
              <w:t xml:space="preserve">  </w:t>
            </w:r>
          </w:p>
          <w:p w:rsidRPr="007A66F7" w:rsidR="00EC59C5" w:rsidP="00E66014" w:rsidRDefault="00EC59C5" w14:paraId="56DA7E1E" w14:textId="1733F105">
            <w:pPr>
              <w:ind w:left="342" w:hanging="342"/>
              <w:rPr>
                <w:rFonts w:ascii="Arial" w:hAnsi="Arial" w:cs="Arial"/>
              </w:rPr>
            </w:pPr>
            <w:r w:rsidRPr="00AA5086">
              <w:rPr>
                <w:rFonts w:ascii="Arial" w:hAnsi="Arial" w:cs="Arial"/>
                <w:lang w:val="es-ES"/>
              </w:rPr>
              <w:t xml:space="preserve">                   </w:t>
            </w:r>
          </w:p>
        </w:tc>
        <w:tc>
          <w:tcPr>
            <w:tcW w:w="1440" w:type="dxa"/>
            <w:tcMar/>
          </w:tcPr>
          <w:p w:rsidRPr="00A1108A" w:rsidR="00EC59C5" w:rsidP="00EC59C5" w:rsidRDefault="00EC59C5" w14:paraId="06F66061" w14:textId="27CF256D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1538C73B" w14:textId="77777777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18</w:t>
            </w:r>
          </w:p>
          <w:p w:rsidR="00EC59C5" w:rsidP="00EC59C5" w:rsidRDefault="00EC59C5" w14:paraId="3E3FCC8B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A1108A" w:rsidR="00EC59C5" w:rsidP="00EC59C5" w:rsidRDefault="00EC59C5" w14:paraId="34DC11DA" w14:textId="625C97CF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EC59C5" w:rsidTr="2DFCC1EA" w14:paraId="63433118" w14:textId="77777777">
        <w:tc>
          <w:tcPr>
            <w:tcW w:w="3060" w:type="dxa"/>
            <w:tcMar/>
          </w:tcPr>
          <w:p w:rsidR="00EC59C5" w:rsidP="00EC59C5" w:rsidRDefault="00EC59C5" w14:paraId="2ECCDD95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  <w:r w:rsidRPr="00275128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 xml:space="preserve">CT 512: </w:t>
            </w:r>
            <w:r w:rsidRPr="00275128">
              <w:rPr>
                <w:rFonts w:ascii="Arial" w:hAnsi="Arial" w:cs="Arial"/>
                <w:i/>
                <w:iCs/>
              </w:rPr>
              <w:t>Client Service and Global Competitiveness</w:t>
            </w:r>
            <w:r>
              <w:rPr>
                <w:rFonts w:ascii="Arial" w:hAnsi="Arial" w:cs="Arial"/>
                <w:i/>
                <w:iCs/>
              </w:rPr>
              <w:t xml:space="preserve"> </w:t>
            </w:r>
            <w: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(Spanish)</w:t>
            </w:r>
          </w:p>
          <w:p w:rsidRPr="00275128" w:rsidR="00EC59C5" w:rsidP="00EC59C5" w:rsidRDefault="00EC59C5" w14:paraId="358455C6" w14:textId="02F3269E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7020" w:type="dxa"/>
            <w:tcMar/>
          </w:tcPr>
          <w:p w:rsidRPr="00EC59C5" w:rsidR="00EC59C5" w:rsidP="00E66014" w:rsidRDefault="00EC59C5" w14:paraId="6BAF08FD" w14:textId="0A216D02">
            <w:pPr>
              <w:ind w:left="342" w:hanging="342"/>
              <w:rPr>
                <w:rFonts w:ascii="Arial" w:hAnsi="Arial" w:cs="Arial"/>
                <w:lang w:val="es-MX"/>
              </w:rPr>
            </w:pPr>
            <w:r w:rsidRPr="00907AEF">
              <w:rPr>
                <w:rFonts w:ascii="Arial" w:hAnsi="Arial" w:cs="Arial"/>
                <w:lang w:val="es-MX"/>
              </w:rPr>
              <w:t>Alvarez, M. (2025). El liderazgo y la experiencia del Cliente</w:t>
            </w:r>
            <w:r>
              <w:rPr>
                <w:rFonts w:ascii="Arial" w:hAnsi="Arial" w:cs="Arial"/>
                <w:lang w:val="es-MX"/>
              </w:rPr>
              <w:t xml:space="preserve">, Ediciones Independently Published. </w:t>
            </w:r>
            <w:r w:rsidRPr="00BD1A1C">
              <w:rPr>
                <w:rFonts w:ascii="Arial" w:hAnsi="Arial" w:cs="Arial"/>
              </w:rPr>
              <w:t>ASIN:</w:t>
            </w:r>
            <w:r>
              <w:rPr>
                <w:rFonts w:ascii="Arial" w:hAnsi="Arial" w:cs="Arial"/>
              </w:rPr>
              <w:t xml:space="preserve"> </w:t>
            </w:r>
            <w:r w:rsidRPr="00BD1A1C">
              <w:rPr>
                <w:rFonts w:ascii="Arial" w:hAnsi="Arial" w:cs="Arial"/>
              </w:rPr>
              <w:t>B0F7TMT6VR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hd w:val="clear" w:color="auto" w:fill="FFFFFF"/>
              </w:rPr>
              <w:t>(Available on Kindle)</w:t>
            </w:r>
          </w:p>
        </w:tc>
        <w:tc>
          <w:tcPr>
            <w:tcW w:w="1440" w:type="dxa"/>
            <w:tcMar/>
          </w:tcPr>
          <w:p w:rsidRPr="00A1108A" w:rsidR="00EC59C5" w:rsidP="00EC59C5" w:rsidRDefault="00EC59C5" w14:paraId="437A0F91" w14:textId="50DB8CE1">
            <w:pPr>
              <w:jc w:val="center"/>
              <w:rPr>
                <w:rFonts w:ascii="Arial" w:hAnsi="Arial" w:cs="Arial"/>
              </w:rPr>
            </w:pPr>
            <w:r w:rsidRPr="002C6442">
              <w:rPr>
                <w:rFonts w:ascii="Arial" w:hAnsi="Arial" w:cs="Arial"/>
                <w:b/>
                <w:bCs/>
                <w:i/>
                <w:iCs/>
              </w:rPr>
              <w:t>YES</w:t>
            </w:r>
          </w:p>
        </w:tc>
        <w:tc>
          <w:tcPr>
            <w:tcW w:w="1620" w:type="dxa"/>
            <w:tcMar/>
          </w:tcPr>
          <w:p w:rsidR="00EC59C5" w:rsidP="00EC59C5" w:rsidRDefault="00EC59C5" w14:paraId="6E9987CB" w14:textId="3F5FA232">
            <w:pPr>
              <w:jc w:val="center"/>
              <w:rPr>
                <w:rFonts w:ascii="Arial" w:hAnsi="Arial" w:cs="Arial"/>
                <w:lang w:val="es-ES"/>
              </w:rPr>
            </w:pPr>
            <w:r w:rsidRPr="00B87A43">
              <w:rPr>
                <w:rFonts w:ascii="Arial" w:hAnsi="Arial" w:cs="Arial"/>
                <w:lang w:val="es-ES"/>
              </w:rPr>
              <w:t xml:space="preserve">$ </w:t>
            </w:r>
            <w:r>
              <w:rPr>
                <w:rFonts w:ascii="Arial" w:hAnsi="Arial" w:cs="Arial"/>
                <w:lang w:val="es-ES"/>
              </w:rPr>
              <w:t>24</w:t>
            </w:r>
          </w:p>
          <w:p w:rsidR="00EC59C5" w:rsidP="00EC59C5" w:rsidRDefault="00EC59C5" w14:paraId="12FB6E69" w14:textId="77777777">
            <w:pPr>
              <w:jc w:val="center"/>
              <w:rPr>
                <w:rFonts w:ascii="Arial" w:hAnsi="Arial" w:cs="Arial"/>
                <w:lang w:val="es-ES"/>
              </w:rPr>
            </w:pPr>
          </w:p>
          <w:p w:rsidRPr="00A1108A" w:rsidR="00EC59C5" w:rsidP="00EC59C5" w:rsidRDefault="00EC59C5" w14:paraId="3CB412D4" w14:textId="3096CD7C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75128" w:rsidTr="2DFCC1EA" w14:paraId="36CDFBEB" w14:textId="77777777">
        <w:tc>
          <w:tcPr>
            <w:tcW w:w="3060" w:type="dxa"/>
            <w:tcMar/>
          </w:tcPr>
          <w:p w:rsidRPr="00275128" w:rsidR="00275128" w:rsidP="00275128" w:rsidRDefault="00275128" w14:paraId="23C8350F" w14:textId="0C59D084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Fonts w:ascii="Arial" w:hAnsi="Arial" w:cs="Arial"/>
                <w:i/>
                <w:iCs/>
              </w:rPr>
              <w:t>CT 513: Directed Research I</w:t>
            </w:r>
            <w:r w:rsidR="00EC59C5">
              <w:rPr>
                <w:rFonts w:ascii="Arial" w:hAnsi="Arial" w:cs="Arial"/>
                <w:i/>
                <w:iCs/>
              </w:rPr>
              <w:t xml:space="preserve"> </w:t>
            </w:r>
            <w:r w:rsidR="00EC59C5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(Spanish)</w:t>
            </w:r>
          </w:p>
          <w:p w:rsidRPr="00275128" w:rsidR="00275128" w:rsidP="00275128" w:rsidRDefault="00275128" w14:paraId="7F5FCFCB" w14:textId="77777777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  <w:tcMar/>
          </w:tcPr>
          <w:p w:rsidRPr="007A66F7" w:rsidR="00275128" w:rsidP="00E66014" w:rsidRDefault="00275128" w14:paraId="19955115" w14:textId="2B6356F7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textbooks required</w:t>
            </w:r>
          </w:p>
        </w:tc>
        <w:tc>
          <w:tcPr>
            <w:tcW w:w="1440" w:type="dxa"/>
            <w:tcMar/>
          </w:tcPr>
          <w:p w:rsidRPr="008E04AC" w:rsidR="00275128" w:rsidP="00275128" w:rsidRDefault="00275128" w14:paraId="0F4586A0" w14:textId="35B105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  <w:tcMar/>
          </w:tcPr>
          <w:p w:rsidRPr="00A1108A" w:rsidR="00275128" w:rsidP="00275128" w:rsidRDefault="00275128" w14:paraId="794A69E9" w14:textId="332BFA3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Pr="00A1108A" w:rsidR="00275128" w:rsidTr="2DFCC1EA" w14:paraId="445EB040" w14:textId="77777777">
        <w:tc>
          <w:tcPr>
            <w:tcW w:w="3060" w:type="dxa"/>
            <w:tcMar/>
          </w:tcPr>
          <w:p w:rsidRPr="00275128" w:rsidR="00275128" w:rsidP="00275128" w:rsidRDefault="00275128" w14:paraId="52A83E30" w14:textId="7C1D4BA7">
            <w:pPr>
              <w:rPr>
                <w:rFonts w:ascii="Arial" w:hAnsi="Arial" w:cs="Arial"/>
                <w:i/>
                <w:iCs/>
              </w:rPr>
            </w:pPr>
            <w:r w:rsidRPr="00275128">
              <w:rPr>
                <w:rFonts w:ascii="Arial" w:hAnsi="Arial" w:cs="Arial"/>
                <w:i/>
                <w:iCs/>
              </w:rPr>
              <w:t>CT 514: Directed Research II</w:t>
            </w:r>
            <w:r w:rsidR="00EC59C5">
              <w:rPr>
                <w:rFonts w:ascii="Arial" w:hAnsi="Arial" w:cs="Arial"/>
                <w:i/>
                <w:iCs/>
              </w:rPr>
              <w:t xml:space="preserve"> </w:t>
            </w:r>
            <w:r w:rsidR="00EC59C5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(Spanish)</w:t>
            </w:r>
          </w:p>
          <w:p w:rsidRPr="00275128" w:rsidR="00275128" w:rsidP="00275128" w:rsidRDefault="00275128" w14:paraId="216B26CC" w14:textId="67D87549">
            <w:pPr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  <w:tcMar/>
          </w:tcPr>
          <w:p w:rsidR="00275128" w:rsidP="00E66014" w:rsidRDefault="00275128" w14:paraId="1D0C17C0" w14:textId="77777777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textbooks required</w:t>
            </w:r>
          </w:p>
          <w:p w:rsidRPr="007A66F7" w:rsidR="00275128" w:rsidP="00E66014" w:rsidRDefault="00275128" w14:paraId="6DACE825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A1108A" w:rsidR="00275128" w:rsidP="00275128" w:rsidRDefault="00275128" w14:paraId="0D9C91F8" w14:textId="168EB6C6">
            <w:pPr>
              <w:jc w:val="center"/>
              <w:rPr>
                <w:rFonts w:ascii="Arial" w:hAnsi="Arial" w:cs="Arial"/>
              </w:rPr>
            </w:pPr>
            <w:r w:rsidRPr="000B5930"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  <w:tcMar/>
          </w:tcPr>
          <w:p w:rsidR="00275128" w:rsidP="00275128" w:rsidRDefault="00275128" w14:paraId="5F59A5CE" w14:textId="4654B3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  <w:p w:rsidRPr="00A1108A" w:rsidR="00275128" w:rsidP="00275128" w:rsidRDefault="00275128" w14:paraId="5BA0D6D6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1108A" w:rsidR="00275128" w:rsidTr="2DFCC1EA" w14:paraId="44C20723" w14:textId="77777777">
        <w:tc>
          <w:tcPr>
            <w:tcW w:w="3060" w:type="dxa"/>
            <w:tcMar/>
          </w:tcPr>
          <w:p w:rsidRPr="00275128" w:rsidR="00275128" w:rsidP="00275128" w:rsidRDefault="00275128" w14:paraId="1B66AB0E" w14:textId="22F12867">
            <w:pPr>
              <w:tabs>
                <w:tab w:val="left" w:pos="2010"/>
              </w:tabs>
              <w:rPr>
                <w:rFonts w:ascii="Arial" w:hAnsi="Arial" w:cs="Arial"/>
                <w:i/>
                <w:iCs/>
              </w:rPr>
            </w:pPr>
            <w:r w:rsidRPr="00275128">
              <w:rPr>
                <w:rFonts w:ascii="Arial" w:hAnsi="Arial" w:cs="Arial"/>
                <w:i/>
                <w:iCs/>
              </w:rPr>
              <w:t>CT 515: Directed Research III</w:t>
            </w:r>
            <w:r w:rsidR="00EC59C5">
              <w:rPr>
                <w:rFonts w:ascii="Arial" w:hAnsi="Arial" w:cs="Arial"/>
                <w:i/>
                <w:iCs/>
              </w:rPr>
              <w:t xml:space="preserve"> </w:t>
            </w:r>
            <w:r w:rsidR="00EC59C5"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  <w:t>(Spanish)</w:t>
            </w:r>
          </w:p>
          <w:p w:rsidRPr="00275128" w:rsidR="00275128" w:rsidP="00275128" w:rsidRDefault="00275128" w14:paraId="2D008422" w14:textId="761862E2">
            <w:pPr>
              <w:tabs>
                <w:tab w:val="left" w:pos="2010"/>
              </w:tabs>
              <w:rPr>
                <w:rStyle w:val="Strong"/>
                <w:rFonts w:ascii="Arial" w:hAnsi="Arial" w:cs="Arial"/>
                <w:b w:val="0"/>
                <w:bCs w:val="0"/>
                <w:i/>
                <w:iCs/>
              </w:rPr>
            </w:pPr>
          </w:p>
        </w:tc>
        <w:tc>
          <w:tcPr>
            <w:tcW w:w="7020" w:type="dxa"/>
            <w:tcMar/>
          </w:tcPr>
          <w:p w:rsidR="00275128" w:rsidP="00E66014" w:rsidRDefault="00275128" w14:paraId="73F7E84E" w14:textId="77777777">
            <w:pPr>
              <w:ind w:left="342" w:hanging="3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textbooks required</w:t>
            </w:r>
          </w:p>
          <w:p w:rsidRPr="007A66F7" w:rsidR="00275128" w:rsidP="00E66014" w:rsidRDefault="00275128" w14:paraId="4AE2942F" w14:textId="77777777">
            <w:pPr>
              <w:ind w:left="342" w:hanging="342"/>
              <w:rPr>
                <w:rFonts w:ascii="Arial" w:hAnsi="Arial" w:cs="Arial"/>
              </w:rPr>
            </w:pPr>
          </w:p>
        </w:tc>
        <w:tc>
          <w:tcPr>
            <w:tcW w:w="1440" w:type="dxa"/>
            <w:tcMar/>
          </w:tcPr>
          <w:p w:rsidRPr="00A1108A" w:rsidR="00275128" w:rsidP="00275128" w:rsidRDefault="00275128" w14:paraId="637A758B" w14:textId="22FF8E2F">
            <w:pPr>
              <w:jc w:val="center"/>
              <w:rPr>
                <w:rFonts w:ascii="Arial" w:hAnsi="Arial" w:cs="Arial"/>
              </w:rPr>
            </w:pPr>
            <w:r w:rsidRPr="000B5930">
              <w:rPr>
                <w:rFonts w:ascii="Arial" w:hAnsi="Arial" w:cs="Arial"/>
              </w:rPr>
              <w:t>NO</w:t>
            </w:r>
          </w:p>
        </w:tc>
        <w:tc>
          <w:tcPr>
            <w:tcW w:w="1620" w:type="dxa"/>
            <w:tcMar/>
          </w:tcPr>
          <w:p w:rsidRPr="00A1108A" w:rsidR="00275128" w:rsidP="00275128" w:rsidRDefault="00275128" w14:paraId="6BFC2FC8" w14:textId="33B89CD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</w:tbl>
    <w:p w:rsidR="008E04AC" w:rsidRDefault="008E04AC" w14:paraId="6BCBAA30" w14:textId="53D2FBC7">
      <w:pPr>
        <w:rPr>
          <w:rFonts w:ascii="Arial" w:hAnsi="Arial" w:cs="Arial"/>
        </w:rPr>
      </w:pPr>
    </w:p>
    <w:tbl>
      <w:tblPr>
        <w:tblStyle w:val="TableGrid"/>
        <w:tblW w:w="13140" w:type="dxa"/>
        <w:tblInd w:w="-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1520"/>
        <w:gridCol w:w="1620"/>
      </w:tblGrid>
      <w:tr w:rsidR="008E04AC" w:rsidTr="21B41A36" w14:paraId="2A942C67" w14:textId="77777777">
        <w:trPr>
          <w:trHeight w:val="323"/>
        </w:trPr>
        <w:tc>
          <w:tcPr>
            <w:tcW w:w="13140" w:type="dxa"/>
            <w:gridSpan w:val="2"/>
            <w:shd w:val="clear" w:color="auto" w:fill="7F7F7F" w:themeFill="text1" w:themeFillTint="80"/>
            <w:tcMar/>
          </w:tcPr>
          <w:p w:rsidR="008E04AC" w:rsidP="00FB29A2" w:rsidRDefault="008E04AC" w14:paraId="291BCCFF" w14:textId="77777777">
            <w:pPr>
              <w:jc w:val="center"/>
              <w:rPr>
                <w:rFonts w:ascii="Arial" w:hAnsi="Arial" w:cs="Arial"/>
                <w:b/>
                <w:bCs/>
              </w:rPr>
            </w:pPr>
            <w:r w:rsidRPr="008E5951">
              <w:rPr>
                <w:rFonts w:ascii="Arial" w:hAnsi="Arial" w:cs="Arial"/>
                <w:b/>
                <w:bCs/>
                <w:color w:val="FFFFFF" w:themeColor="background1"/>
              </w:rPr>
              <w:t>Textbook Costs</w:t>
            </w:r>
          </w:p>
        </w:tc>
      </w:tr>
      <w:tr w:rsidRPr="00D17CAD" w:rsidR="008E04AC" w:rsidTr="21B41A36" w14:paraId="4B1319C8" w14:textId="77777777">
        <w:trPr>
          <w:trHeight w:val="323"/>
        </w:trPr>
        <w:tc>
          <w:tcPr>
            <w:tcW w:w="11520" w:type="dxa"/>
            <w:tcBorders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11783620" w14:textId="480D575A">
            <w:pPr>
              <w:rPr>
                <w:rFonts w:ascii="Arial" w:hAnsi="Arial" w:cs="Arial"/>
              </w:rPr>
            </w:pPr>
            <w:r w:rsidRPr="21B41A36" w:rsidR="008E04AC">
              <w:rPr>
                <w:rFonts w:ascii="Arial" w:hAnsi="Arial" w:cs="Arial"/>
              </w:rPr>
              <w:t xml:space="preserve">Required </w:t>
            </w:r>
            <w:r w:rsidRPr="21B41A36" w:rsidR="008E04AC">
              <w:rPr>
                <w:rFonts w:ascii="Arial" w:hAnsi="Arial" w:cs="Arial"/>
              </w:rPr>
              <w:t>Tex</w:t>
            </w:r>
            <w:r w:rsidRPr="21B41A36" w:rsidR="0A4885F7">
              <w:rPr>
                <w:rFonts w:ascii="Arial" w:hAnsi="Arial" w:cs="Arial"/>
              </w:rPr>
              <w:t>t</w:t>
            </w:r>
            <w:r w:rsidRPr="21B41A36" w:rsidR="008E04AC">
              <w:rPr>
                <w:rFonts w:ascii="Arial" w:hAnsi="Arial" w:cs="Arial"/>
              </w:rPr>
              <w:t>books</w:t>
            </w:r>
          </w:p>
        </w:tc>
        <w:tc>
          <w:tcPr>
            <w:tcW w:w="1620" w:type="dxa"/>
            <w:tcBorders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4BC120C6" w14:textId="426150DC">
            <w:pPr>
              <w:rPr>
                <w:rFonts w:ascii="Arial" w:hAnsi="Arial" w:cs="Arial"/>
              </w:rPr>
            </w:pPr>
            <w:r w:rsidRPr="00D17CAD">
              <w:rPr>
                <w:rFonts w:ascii="Arial" w:hAnsi="Arial" w:cs="Arial"/>
              </w:rPr>
              <w:t xml:space="preserve">$ </w:t>
            </w:r>
            <w:r w:rsidR="00EC59C5">
              <w:rPr>
                <w:rFonts w:ascii="Arial" w:hAnsi="Arial" w:cs="Arial"/>
              </w:rPr>
              <w:t>271</w:t>
            </w:r>
          </w:p>
        </w:tc>
      </w:tr>
      <w:tr w:rsidRPr="00D17CAD" w:rsidR="008E04AC" w:rsidTr="21B41A36" w14:paraId="10BBC002" w14:textId="77777777">
        <w:trPr>
          <w:trHeight w:val="300"/>
        </w:trPr>
        <w:tc>
          <w:tcPr>
            <w:tcW w:w="1152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36D0DCEE" w14:textId="78830936">
            <w:pPr>
              <w:rPr>
                <w:rFonts w:ascii="Arial" w:hAnsi="Arial" w:cs="Arial"/>
              </w:rPr>
            </w:pPr>
            <w:r w:rsidRPr="21B41A36" w:rsidR="008E04AC">
              <w:rPr>
                <w:rFonts w:ascii="Arial" w:hAnsi="Arial" w:cs="Arial"/>
              </w:rPr>
              <w:t xml:space="preserve">Not-Required </w:t>
            </w:r>
            <w:r w:rsidRPr="21B41A36" w:rsidR="008E04AC">
              <w:rPr>
                <w:rFonts w:ascii="Arial" w:hAnsi="Arial" w:cs="Arial"/>
              </w:rPr>
              <w:t>Tex</w:t>
            </w:r>
            <w:r w:rsidRPr="21B41A36" w:rsidR="4BED819C">
              <w:rPr>
                <w:rFonts w:ascii="Arial" w:hAnsi="Arial" w:cs="Arial"/>
              </w:rPr>
              <w:t>t</w:t>
            </w:r>
            <w:r w:rsidRPr="21B41A36" w:rsidR="008E04AC">
              <w:rPr>
                <w:rFonts w:ascii="Arial" w:hAnsi="Arial" w:cs="Arial"/>
              </w:rPr>
              <w:t>books</w:t>
            </w:r>
            <w:r w:rsidRPr="21B41A36" w:rsidR="008E04AC">
              <w:rPr>
                <w:rFonts w:ascii="Arial" w:hAnsi="Arial" w:cs="Arial"/>
              </w:rPr>
              <w:t xml:space="preserve"> (Optional)</w:t>
            </w:r>
          </w:p>
        </w:tc>
        <w:tc>
          <w:tcPr>
            <w:tcW w:w="1620" w:type="dxa"/>
            <w:tcBorders>
              <w:top w:val="single" w:color="000000" w:themeColor="text1" w:sz="6" w:space="0"/>
              <w:bottom w:val="single" w:color="000000" w:themeColor="text1" w:sz="6" w:space="0"/>
            </w:tcBorders>
            <w:tcMar/>
          </w:tcPr>
          <w:p w:rsidRPr="00D17CAD" w:rsidR="008E04AC" w:rsidP="00FB29A2" w:rsidRDefault="008E04AC" w14:paraId="05B8770C" w14:textId="4284A864">
            <w:pPr>
              <w:rPr>
                <w:rFonts w:ascii="Arial" w:hAnsi="Arial" w:cs="Arial"/>
              </w:rPr>
            </w:pPr>
            <w:r w:rsidRPr="00D17CAD">
              <w:rPr>
                <w:rFonts w:ascii="Arial" w:hAnsi="Arial" w:cs="Arial"/>
              </w:rPr>
              <w:t xml:space="preserve">$ </w:t>
            </w:r>
            <w:r w:rsidR="00275128">
              <w:rPr>
                <w:rFonts w:ascii="Arial" w:hAnsi="Arial" w:cs="Arial"/>
              </w:rPr>
              <w:t>0</w:t>
            </w:r>
          </w:p>
        </w:tc>
      </w:tr>
      <w:tr w:rsidR="008E04AC" w:rsidTr="21B41A36" w14:paraId="3DC2AFC5" w14:textId="77777777">
        <w:trPr>
          <w:trHeight w:val="300"/>
        </w:trPr>
        <w:tc>
          <w:tcPr>
            <w:tcW w:w="11520" w:type="dxa"/>
            <w:tcBorders>
              <w:top w:val="single" w:color="000000" w:themeColor="text1" w:sz="6" w:space="0"/>
            </w:tcBorders>
            <w:tcMar/>
          </w:tcPr>
          <w:p w:rsidRPr="00657C5D" w:rsidR="008E04AC" w:rsidP="00FB29A2" w:rsidRDefault="008E04AC" w14:paraId="0DC1CC7E" w14:textId="77777777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TOTAL</w:t>
            </w:r>
          </w:p>
        </w:tc>
        <w:tc>
          <w:tcPr>
            <w:tcW w:w="1620" w:type="dxa"/>
            <w:tcBorders>
              <w:top w:val="single" w:color="000000" w:themeColor="text1" w:sz="6" w:space="0"/>
            </w:tcBorders>
            <w:tcMar/>
          </w:tcPr>
          <w:p w:rsidR="008E04AC" w:rsidP="00FB29A2" w:rsidRDefault="008E04AC" w14:paraId="5ECEC75A" w14:textId="5AA8326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$ </w:t>
            </w:r>
            <w:r w:rsidR="00EC59C5">
              <w:rPr>
                <w:rFonts w:ascii="Arial" w:hAnsi="Arial" w:cs="Arial"/>
                <w:b/>
                <w:bCs/>
              </w:rPr>
              <w:t>271</w:t>
            </w:r>
          </w:p>
        </w:tc>
      </w:tr>
    </w:tbl>
    <w:p w:rsidR="000D47E5" w:rsidP="00E6285C" w:rsidRDefault="000D47E5" w14:paraId="099C127D" w14:textId="1748987E">
      <w:pPr>
        <w:rPr>
          <w:rFonts w:ascii="Arial" w:hAnsi="Arial" w:cs="Arial"/>
        </w:rPr>
      </w:pPr>
    </w:p>
    <w:sectPr w:rsidR="000D47E5" w:rsidSect="00C82ECC">
      <w:headerReference w:type="default" r:id="rId6"/>
      <w:footerReference w:type="default" r:id="rId7"/>
      <w:pgSz w:w="15840" w:h="1222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E5837" w:rsidP="00C3156A" w:rsidRDefault="001E5837" w14:paraId="52A52BF0" w14:textId="77777777">
      <w:r>
        <w:separator/>
      </w:r>
    </w:p>
  </w:endnote>
  <w:endnote w:type="continuationSeparator" w:id="0">
    <w:p w:rsidR="001E5837" w:rsidP="00C3156A" w:rsidRDefault="001E5837" w14:paraId="234EF8F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82ECC" w:rsidP="00C82ECC" w:rsidRDefault="00C82ECC" w14:paraId="46F0A694" w14:textId="77777777">
    <w:pPr>
      <w:pStyle w:val="Footer"/>
      <w:jc w:val="right"/>
      <w:rPr>
        <w:i/>
        <w:iCs/>
        <w:sz w:val="16"/>
        <w:szCs w:val="16"/>
      </w:rPr>
    </w:pPr>
    <w:r w:rsidRPr="00EE6D9F">
      <w:rPr>
        <w:i/>
        <w:iCs/>
        <w:sz w:val="16"/>
        <w:szCs w:val="16"/>
      </w:rPr>
      <w:t>Last revised: 1/5/2026</w:t>
    </w:r>
  </w:p>
  <w:p w:rsidR="00C82ECC" w:rsidP="00C82ECC" w:rsidRDefault="00C82ECC" w14:paraId="19335A1A" w14:textId="77777777">
    <w:pPr>
      <w:pStyle w:val="Footer"/>
      <w:jc w:val="center"/>
    </w:pPr>
  </w:p>
  <w:sdt>
    <w:sdtPr>
      <w:id w:val="3472996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82ECC" w:rsidP="00C82ECC" w:rsidRDefault="00C82ECC" w14:paraId="62146538" w14:textId="777777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</w:p>
    </w:sdtContent>
  </w:sdt>
  <w:p w:rsidRPr="00C82ECC" w:rsidR="00051C3E" w:rsidP="00C82ECC" w:rsidRDefault="00C82ECC" w14:paraId="72C4C5F0" w14:textId="437015F6">
    <w:pPr>
      <w:pStyle w:val="Footer"/>
      <w:tabs>
        <w:tab w:val="clear" w:pos="4680"/>
        <w:tab w:val="clear" w:pos="9360"/>
        <w:tab w:val="left" w:pos="105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E5837" w:rsidP="00C3156A" w:rsidRDefault="001E5837" w14:paraId="0413A78B" w14:textId="77777777">
      <w:r>
        <w:separator/>
      </w:r>
    </w:p>
  </w:footnote>
  <w:footnote w:type="continuationSeparator" w:id="0">
    <w:p w:rsidR="001E5837" w:rsidP="00C3156A" w:rsidRDefault="001E5837" w14:paraId="40CCB8F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E13186" w:rsidR="00C82ECC" w:rsidP="00C82ECC" w:rsidRDefault="00C82ECC" w14:paraId="05374B23" w14:textId="77777777">
    <w:pPr>
      <w:pStyle w:val="Footer"/>
      <w:ind w:right="360"/>
      <w:rPr>
        <w:rStyle w:val="PageNumber"/>
        <w:b/>
        <w:color w:val="565757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E938BF9" wp14:editId="5D6DBCED">
          <wp:simplePos x="0" y="0"/>
          <wp:positionH relativeFrom="column">
            <wp:posOffset>-10060</wp:posOffset>
          </wp:positionH>
          <wp:positionV relativeFrom="paragraph">
            <wp:posOffset>-635</wp:posOffset>
          </wp:positionV>
          <wp:extent cx="454025" cy="535940"/>
          <wp:effectExtent l="0" t="0" r="3175" b="0"/>
          <wp:wrapTight wrapText="bothSides">
            <wp:wrapPolygon edited="0">
              <wp:start x="4834" y="0"/>
              <wp:lineTo x="0" y="4095"/>
              <wp:lineTo x="0" y="12284"/>
              <wp:lineTo x="3625" y="20474"/>
              <wp:lineTo x="19334" y="20474"/>
              <wp:lineTo x="20543" y="11261"/>
              <wp:lineTo x="20543" y="1024"/>
              <wp:lineTo x="12084" y="0"/>
              <wp:lineTo x="4834" y="0"/>
            </wp:wrapPolygon>
          </wp:wrapTight>
          <wp:docPr id="11" name="Picture 11" descr="../Quick%20Templates/sdgku-glob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Quick%20Templates/sdgku-glob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025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3186">
      <w:rPr>
        <w:rStyle w:val="PageNumber"/>
        <w:b/>
        <w:color w:val="565757"/>
      </w:rPr>
      <w:t>San Diego Global Knowledge University</w:t>
    </w:r>
    <w:r>
      <w:rPr>
        <w:rStyle w:val="PageNumber"/>
        <w:b/>
        <w:color w:val="565757"/>
      </w:rPr>
      <w:tab/>
    </w:r>
  </w:p>
  <w:p w:rsidRPr="00237D94" w:rsidR="00C82ECC" w:rsidP="00C82ECC" w:rsidRDefault="00C82ECC" w14:paraId="354A22F5" w14:textId="77777777">
    <w:pPr>
      <w:pStyle w:val="Footer"/>
      <w:rPr>
        <w:rStyle w:val="PageNumber"/>
        <w:color w:val="565757"/>
        <w:sz w:val="16"/>
        <w:szCs w:val="16"/>
      </w:rPr>
    </w:pPr>
    <w:r w:rsidRPr="00237D94">
      <w:rPr>
        <w:rStyle w:val="PageNumber"/>
        <w:color w:val="565757"/>
        <w:sz w:val="16"/>
        <w:szCs w:val="16"/>
      </w:rPr>
      <w:t>1095 K Street, Suite B, San Diego, CA, USA</w:t>
    </w:r>
  </w:p>
  <w:p w:rsidRPr="00237D94" w:rsidR="00C82ECC" w:rsidP="00C82ECC" w:rsidRDefault="00C82ECC" w14:paraId="782BE60A" w14:textId="77777777">
    <w:pPr>
      <w:pStyle w:val="Footer"/>
      <w:rPr>
        <w:rStyle w:val="PageNumber"/>
        <w:color w:val="565757"/>
        <w:sz w:val="16"/>
        <w:szCs w:val="16"/>
      </w:rPr>
    </w:pPr>
    <w:r w:rsidRPr="00237D94">
      <w:rPr>
        <w:rStyle w:val="PageNumber"/>
        <w:color w:val="565757"/>
        <w:sz w:val="16"/>
        <w:szCs w:val="16"/>
      </w:rPr>
      <w:t xml:space="preserve">(619) 934-0797 </w:t>
    </w:r>
    <w:r w:rsidRPr="00237D94">
      <w:rPr>
        <w:rStyle w:val="PageNumber"/>
        <w:rFonts w:ascii="Symbol" w:hAnsi="Symbol" w:eastAsia="Symbol" w:cs="Symbol"/>
        <w:color w:val="565757"/>
        <w:sz w:val="16"/>
        <w:szCs w:val="16"/>
      </w:rPr>
      <w:t>|</w:t>
    </w:r>
    <w:r w:rsidRPr="00237D94">
      <w:rPr>
        <w:rStyle w:val="PageNumber"/>
        <w:color w:val="565757"/>
        <w:sz w:val="16"/>
        <w:szCs w:val="16"/>
      </w:rPr>
      <w:t xml:space="preserve"> www.sdgku.edu  </w:t>
    </w:r>
    <w:r w:rsidRPr="00237D94">
      <w:rPr>
        <w:rStyle w:val="PageNumber"/>
        <w:rFonts w:ascii="Symbol" w:hAnsi="Symbol" w:eastAsia="Symbol" w:cs="Symbol"/>
        <w:color w:val="565757"/>
        <w:sz w:val="16"/>
        <w:szCs w:val="16"/>
      </w:rPr>
      <w:t>|</w:t>
    </w:r>
    <w:r w:rsidRPr="00237D94">
      <w:rPr>
        <w:rStyle w:val="PageNumber"/>
        <w:color w:val="565757"/>
        <w:sz w:val="16"/>
        <w:szCs w:val="16"/>
      </w:rPr>
      <w:t xml:space="preserve"> info@sdgku.</w:t>
    </w:r>
    <w:r>
      <w:rPr>
        <w:rStyle w:val="PageNumber"/>
        <w:color w:val="565757"/>
        <w:sz w:val="16"/>
        <w:szCs w:val="16"/>
      </w:rPr>
      <w:t>edu</w:t>
    </w:r>
  </w:p>
  <w:p w:rsidRPr="00F85838" w:rsidR="00C82ECC" w:rsidP="00C82ECC" w:rsidRDefault="00C82ECC" w14:paraId="47250C69" w14:textId="77777777">
    <w:pPr>
      <w:pStyle w:val="Footer"/>
      <w:rPr>
        <w:rFonts w:cs="Times New Roman"/>
        <w:i/>
        <w:color w:val="D73F39"/>
        <w:sz w:val="16"/>
        <w:szCs w:val="16"/>
      </w:rPr>
    </w:pPr>
    <w:r>
      <w:rPr>
        <w:rFonts w:cs="Times New Roman"/>
        <w:i/>
        <w:noProof/>
        <w:color w:val="D73F39"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F5B866" wp14:editId="4EAFF4E6">
              <wp:simplePos x="0" y="0"/>
              <wp:positionH relativeFrom="column">
                <wp:posOffset>-19455</wp:posOffset>
              </wp:positionH>
              <wp:positionV relativeFrom="paragraph">
                <wp:posOffset>218480</wp:posOffset>
              </wp:positionV>
              <wp:extent cx="8229600" cy="0"/>
              <wp:effectExtent l="0" t="0" r="1270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229600" cy="0"/>
                      </a:xfrm>
                      <a:prstGeom prst="line">
                        <a:avLst/>
                      </a:prstGeom>
                      <a:ln>
                        <a:solidFill>
                          <a:srgbClr val="565757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565757" strokeweight="1pt" from="-1.55pt,17.2pt" to="646.45pt,17.2pt" w14:anchorId="26C606CA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">
              <v:stroke joinstyle="miter"/>
            </v:line>
          </w:pict>
        </mc:Fallback>
      </mc:AlternateContent>
    </w:r>
    <w:r w:rsidRPr="00237D94">
      <w:rPr>
        <w:rStyle w:val="PageNumber"/>
        <w:i/>
        <w:color w:val="D73F39"/>
        <w:sz w:val="16"/>
        <w:szCs w:val="16"/>
      </w:rPr>
      <w:t>Competency with Global Knowledge</w:t>
    </w:r>
    <w:r>
      <w:rPr>
        <w:rStyle w:val="PageNumber"/>
        <w:rFonts w:cs="Times New Roman"/>
        <w:i/>
        <w:color w:val="D73F39"/>
        <w:sz w:val="16"/>
        <w:szCs w:val="16"/>
      </w:rPr>
      <w:br/>
    </w:r>
  </w:p>
  <w:p w:rsidRPr="00C82ECC" w:rsidR="00C3156A" w:rsidP="00C82ECC" w:rsidRDefault="00C3156A" w14:paraId="545DF6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F6A"/>
    <w:rsid w:val="00000FDA"/>
    <w:rsid w:val="000101C3"/>
    <w:rsid w:val="00010E08"/>
    <w:rsid w:val="00016880"/>
    <w:rsid w:val="00017ADA"/>
    <w:rsid w:val="000236AE"/>
    <w:rsid w:val="00024372"/>
    <w:rsid w:val="00031E74"/>
    <w:rsid w:val="00037041"/>
    <w:rsid w:val="00046167"/>
    <w:rsid w:val="00051C3E"/>
    <w:rsid w:val="00060F1C"/>
    <w:rsid w:val="00063E8F"/>
    <w:rsid w:val="00066A4B"/>
    <w:rsid w:val="0007392C"/>
    <w:rsid w:val="00076E02"/>
    <w:rsid w:val="00080B7F"/>
    <w:rsid w:val="000A0D27"/>
    <w:rsid w:val="000A0E4E"/>
    <w:rsid w:val="000B5D23"/>
    <w:rsid w:val="000C4761"/>
    <w:rsid w:val="000D47E5"/>
    <w:rsid w:val="000D6E7E"/>
    <w:rsid w:val="000F22E2"/>
    <w:rsid w:val="000F4948"/>
    <w:rsid w:val="00100F12"/>
    <w:rsid w:val="001017D7"/>
    <w:rsid w:val="00106C78"/>
    <w:rsid w:val="00112B3D"/>
    <w:rsid w:val="00122363"/>
    <w:rsid w:val="001409C8"/>
    <w:rsid w:val="0014395C"/>
    <w:rsid w:val="00146838"/>
    <w:rsid w:val="00147487"/>
    <w:rsid w:val="001526BC"/>
    <w:rsid w:val="00173248"/>
    <w:rsid w:val="0017537D"/>
    <w:rsid w:val="00181D7A"/>
    <w:rsid w:val="00186B34"/>
    <w:rsid w:val="00194B57"/>
    <w:rsid w:val="001970A3"/>
    <w:rsid w:val="001D28D4"/>
    <w:rsid w:val="001D5236"/>
    <w:rsid w:val="001E5837"/>
    <w:rsid w:val="00213F3D"/>
    <w:rsid w:val="002147E4"/>
    <w:rsid w:val="00217AA2"/>
    <w:rsid w:val="0024032B"/>
    <w:rsid w:val="002437D6"/>
    <w:rsid w:val="002601E2"/>
    <w:rsid w:val="0026122D"/>
    <w:rsid w:val="00261BFE"/>
    <w:rsid w:val="00275128"/>
    <w:rsid w:val="00280694"/>
    <w:rsid w:val="00297027"/>
    <w:rsid w:val="002A162E"/>
    <w:rsid w:val="002A3597"/>
    <w:rsid w:val="002B7530"/>
    <w:rsid w:val="002D5BB6"/>
    <w:rsid w:val="002D6D87"/>
    <w:rsid w:val="002F7765"/>
    <w:rsid w:val="00301309"/>
    <w:rsid w:val="00323A73"/>
    <w:rsid w:val="00330DD1"/>
    <w:rsid w:val="003425D1"/>
    <w:rsid w:val="0035039C"/>
    <w:rsid w:val="003524F0"/>
    <w:rsid w:val="00352AB8"/>
    <w:rsid w:val="0036264C"/>
    <w:rsid w:val="003649ED"/>
    <w:rsid w:val="00374602"/>
    <w:rsid w:val="003B07EF"/>
    <w:rsid w:val="003C399D"/>
    <w:rsid w:val="003C61D5"/>
    <w:rsid w:val="003D0F96"/>
    <w:rsid w:val="003E3ADC"/>
    <w:rsid w:val="003E7C9F"/>
    <w:rsid w:val="003F5C65"/>
    <w:rsid w:val="003F71B8"/>
    <w:rsid w:val="003F7601"/>
    <w:rsid w:val="00405FC6"/>
    <w:rsid w:val="004231F9"/>
    <w:rsid w:val="004238F2"/>
    <w:rsid w:val="004258E0"/>
    <w:rsid w:val="0043595B"/>
    <w:rsid w:val="0047371C"/>
    <w:rsid w:val="00485435"/>
    <w:rsid w:val="00495C5C"/>
    <w:rsid w:val="004A2D15"/>
    <w:rsid w:val="004C1F3B"/>
    <w:rsid w:val="004E6845"/>
    <w:rsid w:val="0051098F"/>
    <w:rsid w:val="00515A66"/>
    <w:rsid w:val="005200FA"/>
    <w:rsid w:val="0052096B"/>
    <w:rsid w:val="00523C96"/>
    <w:rsid w:val="00533780"/>
    <w:rsid w:val="0054073B"/>
    <w:rsid w:val="0054311C"/>
    <w:rsid w:val="00543297"/>
    <w:rsid w:val="00552CDE"/>
    <w:rsid w:val="00557898"/>
    <w:rsid w:val="00586E67"/>
    <w:rsid w:val="0059773C"/>
    <w:rsid w:val="005C4AAA"/>
    <w:rsid w:val="005E5409"/>
    <w:rsid w:val="0061444E"/>
    <w:rsid w:val="00622C2A"/>
    <w:rsid w:val="00626059"/>
    <w:rsid w:val="00645559"/>
    <w:rsid w:val="00654CAB"/>
    <w:rsid w:val="0067383A"/>
    <w:rsid w:val="0069347E"/>
    <w:rsid w:val="00693BD4"/>
    <w:rsid w:val="006A6B43"/>
    <w:rsid w:val="006B2268"/>
    <w:rsid w:val="006C63C9"/>
    <w:rsid w:val="006D6A46"/>
    <w:rsid w:val="00741BDB"/>
    <w:rsid w:val="00753AE3"/>
    <w:rsid w:val="007712A4"/>
    <w:rsid w:val="00782D92"/>
    <w:rsid w:val="007866C5"/>
    <w:rsid w:val="00792BCC"/>
    <w:rsid w:val="007B0150"/>
    <w:rsid w:val="007C44CC"/>
    <w:rsid w:val="007F13E2"/>
    <w:rsid w:val="00803B28"/>
    <w:rsid w:val="00804259"/>
    <w:rsid w:val="0083580E"/>
    <w:rsid w:val="008363C1"/>
    <w:rsid w:val="008542E7"/>
    <w:rsid w:val="00854DBD"/>
    <w:rsid w:val="00862071"/>
    <w:rsid w:val="008D7299"/>
    <w:rsid w:val="008E04AC"/>
    <w:rsid w:val="008F5522"/>
    <w:rsid w:val="0090078C"/>
    <w:rsid w:val="00914368"/>
    <w:rsid w:val="009263C7"/>
    <w:rsid w:val="00945107"/>
    <w:rsid w:val="00946B3C"/>
    <w:rsid w:val="00982729"/>
    <w:rsid w:val="00995D48"/>
    <w:rsid w:val="009C1949"/>
    <w:rsid w:val="009C1AD7"/>
    <w:rsid w:val="009D3401"/>
    <w:rsid w:val="009E5042"/>
    <w:rsid w:val="00A23523"/>
    <w:rsid w:val="00A3792C"/>
    <w:rsid w:val="00A46023"/>
    <w:rsid w:val="00A64376"/>
    <w:rsid w:val="00A6450C"/>
    <w:rsid w:val="00A65CEF"/>
    <w:rsid w:val="00A65F33"/>
    <w:rsid w:val="00A67F13"/>
    <w:rsid w:val="00A725B7"/>
    <w:rsid w:val="00A75340"/>
    <w:rsid w:val="00AC1739"/>
    <w:rsid w:val="00AE1FC6"/>
    <w:rsid w:val="00AF4A4D"/>
    <w:rsid w:val="00AF5A8D"/>
    <w:rsid w:val="00B4308D"/>
    <w:rsid w:val="00B7240E"/>
    <w:rsid w:val="00B73147"/>
    <w:rsid w:val="00B76A2F"/>
    <w:rsid w:val="00B918FE"/>
    <w:rsid w:val="00B921B8"/>
    <w:rsid w:val="00BA0326"/>
    <w:rsid w:val="00BA4FD9"/>
    <w:rsid w:val="00BE3982"/>
    <w:rsid w:val="00BF4A1E"/>
    <w:rsid w:val="00C0090C"/>
    <w:rsid w:val="00C067BF"/>
    <w:rsid w:val="00C15D77"/>
    <w:rsid w:val="00C3156A"/>
    <w:rsid w:val="00C5392B"/>
    <w:rsid w:val="00C67CDC"/>
    <w:rsid w:val="00C703CA"/>
    <w:rsid w:val="00C82ECC"/>
    <w:rsid w:val="00CA3586"/>
    <w:rsid w:val="00CB5020"/>
    <w:rsid w:val="00CC6FB4"/>
    <w:rsid w:val="00CD1861"/>
    <w:rsid w:val="00CE23E8"/>
    <w:rsid w:val="00CF7D91"/>
    <w:rsid w:val="00D02920"/>
    <w:rsid w:val="00D37E4F"/>
    <w:rsid w:val="00D460B1"/>
    <w:rsid w:val="00D4715B"/>
    <w:rsid w:val="00D67872"/>
    <w:rsid w:val="00D707BA"/>
    <w:rsid w:val="00D72C4D"/>
    <w:rsid w:val="00D76999"/>
    <w:rsid w:val="00DB070A"/>
    <w:rsid w:val="00DB3E29"/>
    <w:rsid w:val="00DC49AB"/>
    <w:rsid w:val="00DD0BB2"/>
    <w:rsid w:val="00DD76B1"/>
    <w:rsid w:val="00DE58AF"/>
    <w:rsid w:val="00DE67E3"/>
    <w:rsid w:val="00DF0791"/>
    <w:rsid w:val="00DF07D9"/>
    <w:rsid w:val="00E23926"/>
    <w:rsid w:val="00E27368"/>
    <w:rsid w:val="00E4056F"/>
    <w:rsid w:val="00E431A8"/>
    <w:rsid w:val="00E5567A"/>
    <w:rsid w:val="00E6285C"/>
    <w:rsid w:val="00E62B42"/>
    <w:rsid w:val="00E6445D"/>
    <w:rsid w:val="00E648B9"/>
    <w:rsid w:val="00E66014"/>
    <w:rsid w:val="00E804B1"/>
    <w:rsid w:val="00E94013"/>
    <w:rsid w:val="00EB3026"/>
    <w:rsid w:val="00EC59C5"/>
    <w:rsid w:val="00ED2194"/>
    <w:rsid w:val="00ED6616"/>
    <w:rsid w:val="00EE5CCC"/>
    <w:rsid w:val="00F016E4"/>
    <w:rsid w:val="00F15008"/>
    <w:rsid w:val="00F30A56"/>
    <w:rsid w:val="00F4009F"/>
    <w:rsid w:val="00F4399F"/>
    <w:rsid w:val="00F716BF"/>
    <w:rsid w:val="00F83EF9"/>
    <w:rsid w:val="00F86063"/>
    <w:rsid w:val="00F87530"/>
    <w:rsid w:val="00F952F9"/>
    <w:rsid w:val="00F97F6A"/>
    <w:rsid w:val="00FE131A"/>
    <w:rsid w:val="03C5FAB2"/>
    <w:rsid w:val="0A4885F7"/>
    <w:rsid w:val="0AADA6D7"/>
    <w:rsid w:val="21B41A36"/>
    <w:rsid w:val="2BE1FF30"/>
    <w:rsid w:val="2DFCC1EA"/>
    <w:rsid w:val="30177D09"/>
    <w:rsid w:val="4BED819C"/>
    <w:rsid w:val="511DF021"/>
    <w:rsid w:val="515D80DF"/>
    <w:rsid w:val="671D9576"/>
    <w:rsid w:val="76DF1B11"/>
    <w:rsid w:val="7B1D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F537A"/>
  <w15:chartTrackingRefBased/>
  <w15:docId w15:val="{970C88C7-BB62-3947-98CC-0D8E7C97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eastAsiaTheme="minorEastAsi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45D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3763" w:themeColor="accent1" w:themeShade="7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7F6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/>
    <w:rsid w:val="00F97F6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3156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3156A"/>
  </w:style>
  <w:style w:type="paragraph" w:styleId="Footer">
    <w:name w:val="footer"/>
    <w:basedOn w:val="Normal"/>
    <w:link w:val="FooterChar"/>
    <w:uiPriority w:val="99"/>
    <w:unhideWhenUsed/>
    <w:rsid w:val="00C3156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3156A"/>
  </w:style>
  <w:style w:type="character" w:styleId="PageNumber">
    <w:name w:val="page number"/>
    <w:basedOn w:val="DefaultParagraphFont"/>
    <w:uiPriority w:val="99"/>
    <w:semiHidden/>
    <w:unhideWhenUsed/>
    <w:rsid w:val="00C3156A"/>
  </w:style>
  <w:style w:type="character" w:styleId="Heading3Char" w:customStyle="1">
    <w:name w:val="Heading 3 Char"/>
    <w:basedOn w:val="DefaultParagraphFont"/>
    <w:link w:val="Heading3"/>
    <w:uiPriority w:val="9"/>
    <w:semiHidden/>
    <w:rsid w:val="00E6445D"/>
    <w:rPr>
      <w:rFonts w:asciiTheme="majorHAnsi" w:hAnsiTheme="majorHAnsi" w:eastAsiaTheme="majorEastAsia" w:cstheme="majorBidi"/>
      <w:color w:val="1F3763" w:themeColor="accent1" w:themeShade="7F"/>
    </w:rPr>
  </w:style>
  <w:style w:type="character" w:styleId="Hyperlink">
    <w:name w:val="Hyperlink"/>
    <w:basedOn w:val="DefaultParagraphFont"/>
    <w:uiPriority w:val="99"/>
    <w:unhideWhenUsed/>
    <w:rsid w:val="005109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98F"/>
    <w:rPr>
      <w:color w:val="605E5C"/>
      <w:shd w:val="clear" w:color="auto" w:fill="E1DFDD"/>
    </w:rPr>
  </w:style>
  <w:style w:type="character" w:styleId="a-list-item" w:customStyle="1">
    <w:name w:val="a-list-item"/>
    <w:basedOn w:val="DefaultParagraphFont"/>
    <w:rsid w:val="00EC5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dc:description/>
  <lastModifiedBy>Miguel A. Cardenas Jr.</lastModifiedBy>
  <revision>6</revision>
  <lastPrinted>2026-01-09T19:33:00.0000000Z</lastPrinted>
  <dcterms:created xsi:type="dcterms:W3CDTF">2026-01-15T18:43:00.0000000Z</dcterms:created>
  <dcterms:modified xsi:type="dcterms:W3CDTF">2026-01-15T19:55:59.7846506Z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9d6858f5627cdb6a993f70d1947198963a9a94d2e4ec70001deee56aea888b5b</vt:lpwstr>
  </property>
</Properties>
</file>